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73FD" w14:textId="59C33634" w:rsidR="00B9631D" w:rsidRDefault="0082262F" w:rsidP="009E59C8">
      <w:pPr>
        <w:jc w:val="center"/>
        <w:rPr>
          <w:rFonts w:asciiTheme="majorHAnsi" w:hAnsiTheme="majorHAnsi" w:cstheme="majorHAnsi"/>
          <w:b/>
          <w:bCs/>
          <w:color w:val="2F5496" w:themeColor="accent1" w:themeShade="BF"/>
          <w:sz w:val="22"/>
          <w:szCs w:val="22"/>
        </w:rPr>
      </w:pPr>
      <w:r w:rsidRPr="009E59C8">
        <w:rPr>
          <w:rFonts w:asciiTheme="majorHAnsi" w:hAnsiTheme="majorHAnsi" w:cstheme="majorHAnsi"/>
          <w:b/>
          <w:bCs/>
          <w:color w:val="2F5496" w:themeColor="accent1" w:themeShade="BF"/>
          <w:sz w:val="22"/>
          <w:szCs w:val="22"/>
        </w:rPr>
        <w:t>ACTA PRIMERA SESION ORDINARIA DEL CONSEJO CONSULTIVO DE LA SOCIEDAD CIVIL DEL SERVICIO NACIONAL DE MIGRACIONES</w:t>
      </w:r>
    </w:p>
    <w:p w14:paraId="31035D1B" w14:textId="77777777" w:rsidR="009E59C8" w:rsidRPr="009E59C8" w:rsidRDefault="009E59C8" w:rsidP="009E59C8">
      <w:pPr>
        <w:jc w:val="center"/>
        <w:rPr>
          <w:rFonts w:asciiTheme="majorHAnsi" w:hAnsiTheme="majorHAnsi" w:cstheme="majorHAnsi"/>
          <w:b/>
          <w:bCs/>
          <w:color w:val="2F5496" w:themeColor="accent1" w:themeShade="BF"/>
          <w:sz w:val="22"/>
          <w:szCs w:val="22"/>
        </w:rPr>
      </w:pPr>
    </w:p>
    <w:tbl>
      <w:tblPr>
        <w:tblStyle w:val="Tablaconcuadrcula"/>
        <w:tblW w:w="5000" w:type="pct"/>
        <w:tblLook w:val="04A0" w:firstRow="1" w:lastRow="0" w:firstColumn="1" w:lastColumn="0" w:noHBand="0" w:noVBand="1"/>
      </w:tblPr>
      <w:tblGrid>
        <w:gridCol w:w="1412"/>
        <w:gridCol w:w="1843"/>
        <w:gridCol w:w="1985"/>
        <w:gridCol w:w="3588"/>
      </w:tblGrid>
      <w:tr w:rsidR="00B9631D" w:rsidRPr="009E59C8" w14:paraId="317981A7" w14:textId="77777777" w:rsidTr="00173A7E">
        <w:tc>
          <w:tcPr>
            <w:tcW w:w="800" w:type="pct"/>
            <w:vAlign w:val="center"/>
          </w:tcPr>
          <w:p w14:paraId="31F41F75" w14:textId="554D53E8" w:rsidR="00B9631D" w:rsidRPr="009E59C8" w:rsidRDefault="00B9631D" w:rsidP="00173A7E">
            <w:pPr>
              <w:rPr>
                <w:rFonts w:asciiTheme="majorHAnsi" w:hAnsiTheme="majorHAnsi" w:cstheme="majorHAnsi"/>
                <w:b/>
                <w:bCs/>
                <w:sz w:val="22"/>
                <w:szCs w:val="22"/>
              </w:rPr>
            </w:pPr>
            <w:r w:rsidRPr="009E59C8">
              <w:rPr>
                <w:rFonts w:asciiTheme="majorHAnsi" w:hAnsiTheme="majorHAnsi" w:cstheme="majorHAnsi"/>
                <w:b/>
                <w:bCs/>
                <w:sz w:val="22"/>
                <w:szCs w:val="22"/>
              </w:rPr>
              <w:t>Fecha</w:t>
            </w:r>
          </w:p>
        </w:tc>
        <w:tc>
          <w:tcPr>
            <w:tcW w:w="1044" w:type="pct"/>
            <w:vAlign w:val="center"/>
          </w:tcPr>
          <w:p w14:paraId="7D678B31" w14:textId="1D199D76" w:rsidR="00B9631D" w:rsidRPr="009E59C8" w:rsidRDefault="007F4360" w:rsidP="00173A7E">
            <w:pPr>
              <w:rPr>
                <w:rFonts w:asciiTheme="majorHAnsi" w:hAnsiTheme="majorHAnsi" w:cstheme="majorHAnsi"/>
                <w:sz w:val="22"/>
                <w:szCs w:val="22"/>
              </w:rPr>
            </w:pPr>
            <w:r w:rsidRPr="009E59C8">
              <w:rPr>
                <w:rFonts w:asciiTheme="majorHAnsi" w:hAnsiTheme="majorHAnsi" w:cstheme="majorHAnsi"/>
                <w:sz w:val="22"/>
                <w:szCs w:val="22"/>
              </w:rPr>
              <w:t>15/12/2022</w:t>
            </w:r>
          </w:p>
        </w:tc>
        <w:tc>
          <w:tcPr>
            <w:tcW w:w="1124" w:type="pct"/>
            <w:vAlign w:val="center"/>
          </w:tcPr>
          <w:p w14:paraId="0853BFC7" w14:textId="47077240" w:rsidR="00B9631D" w:rsidRPr="009E59C8" w:rsidRDefault="00B9631D" w:rsidP="00173A7E">
            <w:pPr>
              <w:rPr>
                <w:rFonts w:asciiTheme="majorHAnsi" w:hAnsiTheme="majorHAnsi" w:cstheme="majorHAnsi"/>
                <w:b/>
                <w:bCs/>
                <w:sz w:val="22"/>
                <w:szCs w:val="22"/>
              </w:rPr>
            </w:pPr>
            <w:r w:rsidRPr="009E59C8">
              <w:rPr>
                <w:rFonts w:asciiTheme="majorHAnsi" w:hAnsiTheme="majorHAnsi" w:cstheme="majorHAnsi"/>
                <w:b/>
                <w:bCs/>
                <w:sz w:val="22"/>
                <w:szCs w:val="22"/>
              </w:rPr>
              <w:t>Lugar</w:t>
            </w:r>
          </w:p>
        </w:tc>
        <w:tc>
          <w:tcPr>
            <w:tcW w:w="2032" w:type="pct"/>
            <w:vAlign w:val="center"/>
          </w:tcPr>
          <w:p w14:paraId="40832F53" w14:textId="77777777" w:rsidR="00173A7E" w:rsidRPr="009E59C8" w:rsidRDefault="007F4360" w:rsidP="00173A7E">
            <w:pPr>
              <w:rPr>
                <w:rFonts w:asciiTheme="majorHAnsi" w:hAnsiTheme="majorHAnsi" w:cstheme="majorHAnsi"/>
                <w:sz w:val="22"/>
                <w:szCs w:val="22"/>
              </w:rPr>
            </w:pPr>
            <w:r w:rsidRPr="009E59C8">
              <w:rPr>
                <w:rFonts w:asciiTheme="majorHAnsi" w:hAnsiTheme="majorHAnsi" w:cstheme="majorHAnsi"/>
                <w:sz w:val="22"/>
                <w:szCs w:val="22"/>
              </w:rPr>
              <w:t>Formato híbrido</w:t>
            </w:r>
          </w:p>
          <w:p w14:paraId="0FF0FB34" w14:textId="784D1748" w:rsidR="00B9631D" w:rsidRPr="009E59C8" w:rsidRDefault="007F4360" w:rsidP="00173A7E">
            <w:pPr>
              <w:rPr>
                <w:rFonts w:asciiTheme="majorHAnsi" w:hAnsiTheme="majorHAnsi" w:cstheme="majorHAnsi"/>
                <w:sz w:val="22"/>
                <w:szCs w:val="22"/>
              </w:rPr>
            </w:pPr>
            <w:r w:rsidRPr="009E59C8">
              <w:rPr>
                <w:rFonts w:asciiTheme="majorHAnsi" w:hAnsiTheme="majorHAnsi" w:cstheme="majorHAnsi"/>
                <w:sz w:val="22"/>
                <w:szCs w:val="22"/>
              </w:rPr>
              <w:t xml:space="preserve"> (San Antonio 580 y conexión a través de </w:t>
            </w:r>
            <w:r w:rsidR="00173A7E" w:rsidRPr="009E59C8">
              <w:rPr>
                <w:rFonts w:asciiTheme="majorHAnsi" w:hAnsiTheme="majorHAnsi" w:cstheme="majorHAnsi"/>
                <w:sz w:val="22"/>
                <w:szCs w:val="22"/>
              </w:rPr>
              <w:t xml:space="preserve">plataforma </w:t>
            </w:r>
            <w:r w:rsidRPr="009E59C8">
              <w:rPr>
                <w:rFonts w:asciiTheme="majorHAnsi" w:hAnsiTheme="majorHAnsi" w:cstheme="majorHAnsi"/>
                <w:sz w:val="22"/>
                <w:szCs w:val="22"/>
              </w:rPr>
              <w:t>MEET)</w:t>
            </w:r>
          </w:p>
        </w:tc>
      </w:tr>
      <w:tr w:rsidR="00B9631D" w:rsidRPr="009E59C8" w14:paraId="69B53295" w14:textId="77777777" w:rsidTr="0082262F">
        <w:trPr>
          <w:trHeight w:val="504"/>
        </w:trPr>
        <w:tc>
          <w:tcPr>
            <w:tcW w:w="800" w:type="pct"/>
            <w:vAlign w:val="center"/>
          </w:tcPr>
          <w:p w14:paraId="1D6FC155" w14:textId="1C6CA284" w:rsidR="00B9631D" w:rsidRPr="009E59C8" w:rsidRDefault="00B9631D" w:rsidP="00173A7E">
            <w:pPr>
              <w:rPr>
                <w:rFonts w:asciiTheme="majorHAnsi" w:hAnsiTheme="majorHAnsi" w:cstheme="majorHAnsi"/>
                <w:b/>
                <w:bCs/>
                <w:sz w:val="22"/>
                <w:szCs w:val="22"/>
              </w:rPr>
            </w:pPr>
            <w:r w:rsidRPr="009E59C8">
              <w:rPr>
                <w:rFonts w:asciiTheme="majorHAnsi" w:hAnsiTheme="majorHAnsi" w:cstheme="majorHAnsi"/>
                <w:b/>
                <w:bCs/>
                <w:sz w:val="22"/>
                <w:szCs w:val="22"/>
              </w:rPr>
              <w:t>Hora  inicio</w:t>
            </w:r>
          </w:p>
        </w:tc>
        <w:tc>
          <w:tcPr>
            <w:tcW w:w="1044" w:type="pct"/>
            <w:vAlign w:val="center"/>
          </w:tcPr>
          <w:p w14:paraId="63588F4D" w14:textId="79F328E9" w:rsidR="00B9631D" w:rsidRPr="009E59C8" w:rsidRDefault="007F4360" w:rsidP="00173A7E">
            <w:pPr>
              <w:rPr>
                <w:rFonts w:asciiTheme="majorHAnsi" w:hAnsiTheme="majorHAnsi" w:cstheme="majorHAnsi"/>
                <w:sz w:val="22"/>
                <w:szCs w:val="22"/>
              </w:rPr>
            </w:pPr>
            <w:r w:rsidRPr="009E59C8">
              <w:rPr>
                <w:rFonts w:asciiTheme="majorHAnsi" w:hAnsiTheme="majorHAnsi" w:cstheme="majorHAnsi"/>
                <w:sz w:val="22"/>
                <w:szCs w:val="22"/>
              </w:rPr>
              <w:t>15:13</w:t>
            </w:r>
          </w:p>
        </w:tc>
        <w:tc>
          <w:tcPr>
            <w:tcW w:w="1124" w:type="pct"/>
            <w:vAlign w:val="center"/>
          </w:tcPr>
          <w:p w14:paraId="577E6A5E" w14:textId="6BD4C6AA" w:rsidR="00B9631D" w:rsidRPr="009E59C8" w:rsidRDefault="00B9631D" w:rsidP="00173A7E">
            <w:pPr>
              <w:rPr>
                <w:rFonts w:asciiTheme="majorHAnsi" w:hAnsiTheme="majorHAnsi" w:cstheme="majorHAnsi"/>
                <w:b/>
                <w:bCs/>
                <w:sz w:val="22"/>
                <w:szCs w:val="22"/>
              </w:rPr>
            </w:pPr>
            <w:r w:rsidRPr="009E59C8">
              <w:rPr>
                <w:rFonts w:asciiTheme="majorHAnsi" w:hAnsiTheme="majorHAnsi" w:cstheme="majorHAnsi"/>
                <w:b/>
                <w:bCs/>
                <w:sz w:val="22"/>
                <w:szCs w:val="22"/>
              </w:rPr>
              <w:t>Hora término</w:t>
            </w:r>
          </w:p>
        </w:tc>
        <w:tc>
          <w:tcPr>
            <w:tcW w:w="2032" w:type="pct"/>
            <w:vAlign w:val="center"/>
          </w:tcPr>
          <w:p w14:paraId="27C3797B" w14:textId="1188A138" w:rsidR="00B9631D" w:rsidRPr="009E59C8" w:rsidRDefault="007F4360" w:rsidP="00173A7E">
            <w:pPr>
              <w:rPr>
                <w:rFonts w:asciiTheme="majorHAnsi" w:hAnsiTheme="majorHAnsi" w:cstheme="majorHAnsi"/>
                <w:sz w:val="22"/>
                <w:szCs w:val="22"/>
              </w:rPr>
            </w:pPr>
            <w:r w:rsidRPr="009E59C8">
              <w:rPr>
                <w:rFonts w:asciiTheme="majorHAnsi" w:hAnsiTheme="majorHAnsi" w:cstheme="majorHAnsi"/>
                <w:sz w:val="22"/>
                <w:szCs w:val="22"/>
              </w:rPr>
              <w:t>17:</w:t>
            </w:r>
            <w:r w:rsidR="004B6715" w:rsidRPr="009E59C8">
              <w:rPr>
                <w:rFonts w:asciiTheme="majorHAnsi" w:hAnsiTheme="majorHAnsi" w:cstheme="majorHAnsi"/>
                <w:sz w:val="22"/>
                <w:szCs w:val="22"/>
              </w:rPr>
              <w:t>30</w:t>
            </w:r>
          </w:p>
        </w:tc>
      </w:tr>
    </w:tbl>
    <w:p w14:paraId="04FB262C" w14:textId="2799313E" w:rsidR="00B9631D" w:rsidRPr="009E59C8" w:rsidRDefault="00B9631D">
      <w:pPr>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2151"/>
        <w:gridCol w:w="2156"/>
        <w:gridCol w:w="4101"/>
      </w:tblGrid>
      <w:tr w:rsidR="00173A7E" w:rsidRPr="009E59C8" w14:paraId="3DDD5021" w14:textId="49832069" w:rsidTr="00173A7E">
        <w:trPr>
          <w:trHeight w:val="57"/>
        </w:trPr>
        <w:tc>
          <w:tcPr>
            <w:tcW w:w="5000" w:type="pct"/>
            <w:gridSpan w:val="4"/>
          </w:tcPr>
          <w:p w14:paraId="5CD6F762" w14:textId="70EBCB3E" w:rsidR="00173A7E" w:rsidRPr="009E59C8" w:rsidRDefault="00173A7E" w:rsidP="006A37D2">
            <w:pPr>
              <w:spacing w:line="276" w:lineRule="auto"/>
              <w:jc w:val="center"/>
              <w:rPr>
                <w:rFonts w:asciiTheme="majorHAnsi" w:hAnsiTheme="majorHAnsi" w:cstheme="majorHAnsi"/>
                <w:b/>
                <w:bCs/>
                <w:color w:val="000000"/>
                <w:sz w:val="22"/>
                <w:szCs w:val="22"/>
                <w:lang w:eastAsia="es-CL"/>
              </w:rPr>
            </w:pPr>
            <w:r w:rsidRPr="009E59C8">
              <w:rPr>
                <w:rFonts w:asciiTheme="majorHAnsi" w:hAnsiTheme="majorHAnsi" w:cstheme="majorHAnsi"/>
                <w:b/>
                <w:bCs/>
                <w:color w:val="000000"/>
                <w:sz w:val="22"/>
                <w:szCs w:val="22"/>
                <w:lang w:eastAsia="es-CL"/>
              </w:rPr>
              <w:t>Asistentes</w:t>
            </w:r>
          </w:p>
        </w:tc>
      </w:tr>
      <w:tr w:rsidR="007F4360" w:rsidRPr="009E59C8" w14:paraId="175D1EB2" w14:textId="1946D639" w:rsidTr="00173A7E">
        <w:trPr>
          <w:trHeight w:val="57"/>
        </w:trPr>
        <w:tc>
          <w:tcPr>
            <w:tcW w:w="238" w:type="pct"/>
          </w:tcPr>
          <w:p w14:paraId="77FB7099" w14:textId="77777777" w:rsidR="007F4360" w:rsidRPr="009E59C8" w:rsidRDefault="007F4360" w:rsidP="006A37D2">
            <w:pPr>
              <w:spacing w:line="276" w:lineRule="auto"/>
              <w:rPr>
                <w:rFonts w:asciiTheme="majorHAnsi" w:hAnsiTheme="majorHAnsi" w:cstheme="majorHAnsi"/>
                <w:color w:val="000000"/>
                <w:sz w:val="22"/>
                <w:szCs w:val="22"/>
                <w:lang w:eastAsia="es-CL"/>
              </w:rPr>
            </w:pPr>
          </w:p>
        </w:tc>
        <w:tc>
          <w:tcPr>
            <w:tcW w:w="2439" w:type="pct"/>
            <w:gridSpan w:val="2"/>
            <w:shd w:val="clear" w:color="auto" w:fill="auto"/>
            <w:noWrap/>
          </w:tcPr>
          <w:p w14:paraId="041B84C3" w14:textId="77777777" w:rsidR="007F4360" w:rsidRPr="009E59C8" w:rsidRDefault="007F4360" w:rsidP="006A37D2">
            <w:pPr>
              <w:spacing w:line="276" w:lineRule="auto"/>
              <w:jc w:val="center"/>
              <w:rPr>
                <w:rFonts w:asciiTheme="majorHAnsi" w:hAnsiTheme="majorHAnsi" w:cstheme="majorHAnsi"/>
                <w:b/>
                <w:bCs/>
                <w:color w:val="000000"/>
                <w:sz w:val="22"/>
                <w:szCs w:val="22"/>
                <w:lang w:eastAsia="es-CL"/>
              </w:rPr>
            </w:pPr>
            <w:r w:rsidRPr="009E59C8">
              <w:rPr>
                <w:rFonts w:asciiTheme="majorHAnsi" w:hAnsiTheme="majorHAnsi" w:cstheme="majorHAnsi"/>
                <w:b/>
                <w:bCs/>
                <w:color w:val="000000"/>
                <w:sz w:val="22"/>
                <w:szCs w:val="22"/>
                <w:lang w:eastAsia="es-CL"/>
              </w:rPr>
              <w:t>Consejera/o</w:t>
            </w:r>
          </w:p>
        </w:tc>
        <w:tc>
          <w:tcPr>
            <w:tcW w:w="2323" w:type="pct"/>
          </w:tcPr>
          <w:p w14:paraId="2EC0E4F6" w14:textId="77777777" w:rsidR="007F4360" w:rsidRPr="009E59C8" w:rsidRDefault="007F4360" w:rsidP="006A37D2">
            <w:pPr>
              <w:spacing w:line="276" w:lineRule="auto"/>
              <w:jc w:val="center"/>
              <w:rPr>
                <w:rFonts w:asciiTheme="majorHAnsi" w:hAnsiTheme="majorHAnsi" w:cstheme="majorHAnsi"/>
                <w:b/>
                <w:bCs/>
                <w:color w:val="000000"/>
                <w:sz w:val="22"/>
                <w:szCs w:val="22"/>
                <w:lang w:eastAsia="es-CL"/>
              </w:rPr>
            </w:pPr>
            <w:r w:rsidRPr="009E59C8">
              <w:rPr>
                <w:rFonts w:asciiTheme="majorHAnsi" w:hAnsiTheme="majorHAnsi" w:cstheme="majorHAnsi"/>
                <w:b/>
                <w:bCs/>
                <w:color w:val="000000"/>
                <w:sz w:val="22"/>
                <w:szCs w:val="22"/>
                <w:lang w:eastAsia="es-CL"/>
              </w:rPr>
              <w:t>Organización</w:t>
            </w:r>
          </w:p>
        </w:tc>
      </w:tr>
      <w:tr w:rsidR="007F4360" w:rsidRPr="009E59C8" w14:paraId="1FF279B4" w14:textId="678A2985" w:rsidTr="008A4978">
        <w:trPr>
          <w:trHeight w:val="300"/>
        </w:trPr>
        <w:tc>
          <w:tcPr>
            <w:tcW w:w="238" w:type="pct"/>
            <w:vAlign w:val="center"/>
          </w:tcPr>
          <w:p w14:paraId="6A6F51C0"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w:t>
            </w:r>
          </w:p>
        </w:tc>
        <w:tc>
          <w:tcPr>
            <w:tcW w:w="1218" w:type="pct"/>
            <w:shd w:val="clear" w:color="auto" w:fill="auto"/>
            <w:noWrap/>
            <w:vAlign w:val="center"/>
            <w:hideMark/>
          </w:tcPr>
          <w:p w14:paraId="4BA030B4"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Angélica Paola</w:t>
            </w:r>
          </w:p>
        </w:tc>
        <w:tc>
          <w:tcPr>
            <w:tcW w:w="1221" w:type="pct"/>
            <w:shd w:val="clear" w:color="auto" w:fill="auto"/>
            <w:noWrap/>
            <w:vAlign w:val="center"/>
            <w:hideMark/>
          </w:tcPr>
          <w:p w14:paraId="5B795031"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 xml:space="preserve">Alvites </w:t>
            </w:r>
            <w:proofErr w:type="spellStart"/>
            <w:r w:rsidRPr="009E59C8">
              <w:rPr>
                <w:rFonts w:asciiTheme="majorHAnsi" w:hAnsiTheme="majorHAnsi" w:cstheme="majorHAnsi"/>
                <w:color w:val="000000"/>
                <w:sz w:val="22"/>
                <w:szCs w:val="22"/>
                <w:lang w:eastAsia="es-CL"/>
              </w:rPr>
              <w:t>Bajadera</w:t>
            </w:r>
            <w:proofErr w:type="spellEnd"/>
          </w:p>
        </w:tc>
        <w:tc>
          <w:tcPr>
            <w:tcW w:w="2323" w:type="pct"/>
            <w:vAlign w:val="center"/>
          </w:tcPr>
          <w:p w14:paraId="04477449" w14:textId="3F67C176"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Universidad Arturo Pratt. INTE</w:t>
            </w:r>
          </w:p>
        </w:tc>
      </w:tr>
      <w:tr w:rsidR="007F4360" w:rsidRPr="009E59C8" w14:paraId="268C6FC4" w14:textId="3A0DFF4D" w:rsidTr="008A4978">
        <w:trPr>
          <w:trHeight w:val="300"/>
        </w:trPr>
        <w:tc>
          <w:tcPr>
            <w:tcW w:w="238" w:type="pct"/>
            <w:vAlign w:val="center"/>
          </w:tcPr>
          <w:p w14:paraId="3433BD71"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2</w:t>
            </w:r>
          </w:p>
        </w:tc>
        <w:tc>
          <w:tcPr>
            <w:tcW w:w="1218" w:type="pct"/>
            <w:shd w:val="clear" w:color="auto" w:fill="auto"/>
            <w:noWrap/>
            <w:vAlign w:val="center"/>
            <w:hideMark/>
          </w:tcPr>
          <w:p w14:paraId="3FF763BB"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Neida Josefina</w:t>
            </w:r>
          </w:p>
        </w:tc>
        <w:tc>
          <w:tcPr>
            <w:tcW w:w="1221" w:type="pct"/>
            <w:shd w:val="clear" w:color="auto" w:fill="auto"/>
            <w:noWrap/>
            <w:vAlign w:val="center"/>
            <w:hideMark/>
          </w:tcPr>
          <w:p w14:paraId="10B9C1F2"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Colmenares Mejía</w:t>
            </w:r>
          </w:p>
        </w:tc>
        <w:tc>
          <w:tcPr>
            <w:tcW w:w="2323" w:type="pct"/>
            <w:vAlign w:val="center"/>
          </w:tcPr>
          <w:p w14:paraId="06915EBC" w14:textId="0A759394"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 xml:space="preserve">Universidad Central. </w:t>
            </w:r>
            <w:proofErr w:type="spellStart"/>
            <w:r w:rsidRPr="009E59C8">
              <w:rPr>
                <w:rFonts w:asciiTheme="majorHAnsi" w:hAnsiTheme="majorHAnsi" w:cstheme="majorHAnsi"/>
                <w:color w:val="000000"/>
                <w:sz w:val="22"/>
                <w:szCs w:val="22"/>
                <w:lang w:eastAsia="es-CL"/>
              </w:rPr>
              <w:t>Fac</w:t>
            </w:r>
            <w:proofErr w:type="spellEnd"/>
            <w:r w:rsidRPr="009E59C8">
              <w:rPr>
                <w:rFonts w:asciiTheme="majorHAnsi" w:hAnsiTheme="majorHAnsi" w:cstheme="majorHAnsi"/>
                <w:color w:val="000000"/>
                <w:sz w:val="22"/>
                <w:szCs w:val="22"/>
                <w:lang w:eastAsia="es-CL"/>
              </w:rPr>
              <w:t>. de Economía, Gobierno y Com.</w:t>
            </w:r>
          </w:p>
        </w:tc>
      </w:tr>
      <w:tr w:rsidR="007F4360" w:rsidRPr="009E59C8" w14:paraId="1EC90729" w14:textId="3E085F14" w:rsidTr="008A4978">
        <w:trPr>
          <w:trHeight w:val="300"/>
        </w:trPr>
        <w:tc>
          <w:tcPr>
            <w:tcW w:w="238" w:type="pct"/>
            <w:vAlign w:val="center"/>
          </w:tcPr>
          <w:p w14:paraId="74A88A51"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3</w:t>
            </w:r>
          </w:p>
        </w:tc>
        <w:tc>
          <w:tcPr>
            <w:tcW w:w="1218" w:type="pct"/>
            <w:shd w:val="clear" w:color="auto" w:fill="auto"/>
            <w:noWrap/>
            <w:vAlign w:val="center"/>
            <w:hideMark/>
          </w:tcPr>
          <w:p w14:paraId="00CF36A6" w14:textId="77777777" w:rsidR="007F4360" w:rsidRPr="009E59C8" w:rsidRDefault="007F4360" w:rsidP="008A4978">
            <w:pPr>
              <w:spacing w:line="276" w:lineRule="auto"/>
              <w:rPr>
                <w:rFonts w:asciiTheme="majorHAnsi" w:hAnsiTheme="majorHAnsi" w:cstheme="majorHAnsi"/>
                <w:color w:val="000000"/>
                <w:sz w:val="22"/>
                <w:szCs w:val="22"/>
                <w:lang w:eastAsia="es-CL"/>
              </w:rPr>
            </w:pPr>
            <w:proofErr w:type="spellStart"/>
            <w:r w:rsidRPr="009E59C8">
              <w:rPr>
                <w:rFonts w:asciiTheme="majorHAnsi" w:hAnsiTheme="majorHAnsi" w:cstheme="majorHAnsi"/>
                <w:color w:val="000000"/>
                <w:sz w:val="22"/>
                <w:szCs w:val="22"/>
                <w:lang w:eastAsia="es-CL"/>
              </w:rPr>
              <w:t>Danilsa</w:t>
            </w:r>
            <w:proofErr w:type="spellEnd"/>
            <w:r w:rsidRPr="009E59C8">
              <w:rPr>
                <w:rFonts w:asciiTheme="majorHAnsi" w:hAnsiTheme="majorHAnsi" w:cstheme="majorHAnsi"/>
                <w:color w:val="000000"/>
                <w:sz w:val="22"/>
                <w:szCs w:val="22"/>
                <w:lang w:eastAsia="es-CL"/>
              </w:rPr>
              <w:t xml:space="preserve"> Esther</w:t>
            </w:r>
          </w:p>
        </w:tc>
        <w:tc>
          <w:tcPr>
            <w:tcW w:w="1221" w:type="pct"/>
            <w:shd w:val="clear" w:color="auto" w:fill="auto"/>
            <w:noWrap/>
            <w:vAlign w:val="center"/>
            <w:hideMark/>
          </w:tcPr>
          <w:p w14:paraId="28701D1A" w14:textId="4E9F84BF"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Granados De Díaz</w:t>
            </w:r>
          </w:p>
        </w:tc>
        <w:tc>
          <w:tcPr>
            <w:tcW w:w="2323" w:type="pct"/>
            <w:vAlign w:val="center"/>
          </w:tcPr>
          <w:p w14:paraId="12FA2C96" w14:textId="5BAB41B9"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Corporación de Inmigrantes Unidos Los Lagos</w:t>
            </w:r>
          </w:p>
        </w:tc>
      </w:tr>
      <w:tr w:rsidR="007F4360" w:rsidRPr="009E59C8" w14:paraId="3B4D3C5E" w14:textId="0D1D50BA" w:rsidTr="008A4978">
        <w:trPr>
          <w:trHeight w:val="300"/>
        </w:trPr>
        <w:tc>
          <w:tcPr>
            <w:tcW w:w="238" w:type="pct"/>
            <w:vAlign w:val="center"/>
          </w:tcPr>
          <w:p w14:paraId="21247EF2"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4</w:t>
            </w:r>
          </w:p>
        </w:tc>
        <w:tc>
          <w:tcPr>
            <w:tcW w:w="1218" w:type="pct"/>
            <w:shd w:val="clear" w:color="auto" w:fill="auto"/>
            <w:noWrap/>
            <w:vAlign w:val="center"/>
            <w:hideMark/>
          </w:tcPr>
          <w:p w14:paraId="1026D598"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Roberto Antonio</w:t>
            </w:r>
          </w:p>
        </w:tc>
        <w:tc>
          <w:tcPr>
            <w:tcW w:w="1221" w:type="pct"/>
            <w:shd w:val="clear" w:color="auto" w:fill="auto"/>
            <w:noWrap/>
            <w:vAlign w:val="center"/>
            <w:hideMark/>
          </w:tcPr>
          <w:p w14:paraId="3CDCED3A"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Delgado Gil</w:t>
            </w:r>
          </w:p>
        </w:tc>
        <w:tc>
          <w:tcPr>
            <w:tcW w:w="2323" w:type="pct"/>
            <w:vAlign w:val="center"/>
          </w:tcPr>
          <w:p w14:paraId="5D9A400C" w14:textId="54052F72" w:rsidR="007F4360" w:rsidRPr="009E59C8" w:rsidRDefault="007F4360" w:rsidP="008A4978">
            <w:pPr>
              <w:spacing w:line="276" w:lineRule="auto"/>
              <w:rPr>
                <w:rFonts w:asciiTheme="majorHAnsi" w:hAnsiTheme="majorHAnsi" w:cstheme="majorHAnsi"/>
                <w:color w:val="000000"/>
                <w:sz w:val="22"/>
                <w:szCs w:val="22"/>
                <w:lang w:eastAsia="es-CL"/>
              </w:rPr>
            </w:pPr>
            <w:proofErr w:type="spellStart"/>
            <w:r w:rsidRPr="009E59C8">
              <w:rPr>
                <w:rFonts w:asciiTheme="majorHAnsi" w:hAnsiTheme="majorHAnsi" w:cstheme="majorHAnsi"/>
                <w:color w:val="000000"/>
                <w:sz w:val="22"/>
                <w:szCs w:val="22"/>
                <w:lang w:eastAsia="es-CL"/>
              </w:rPr>
              <w:t>Asoc</w:t>
            </w:r>
            <w:proofErr w:type="spellEnd"/>
            <w:r w:rsidRPr="009E59C8">
              <w:rPr>
                <w:rFonts w:asciiTheme="majorHAnsi" w:hAnsiTheme="majorHAnsi" w:cstheme="majorHAnsi"/>
                <w:color w:val="000000"/>
                <w:sz w:val="22"/>
                <w:szCs w:val="22"/>
                <w:lang w:eastAsia="es-CL"/>
              </w:rPr>
              <w:t xml:space="preserve">. para la Integración de Personas en </w:t>
            </w:r>
            <w:proofErr w:type="spellStart"/>
            <w:r w:rsidRPr="009E59C8">
              <w:rPr>
                <w:rFonts w:asciiTheme="majorHAnsi" w:hAnsiTheme="majorHAnsi" w:cstheme="majorHAnsi"/>
                <w:color w:val="000000"/>
                <w:sz w:val="22"/>
                <w:szCs w:val="22"/>
                <w:lang w:eastAsia="es-CL"/>
              </w:rPr>
              <w:t>Mov</w:t>
            </w:r>
            <w:proofErr w:type="spellEnd"/>
            <w:r w:rsidRPr="009E59C8">
              <w:rPr>
                <w:rFonts w:asciiTheme="majorHAnsi" w:hAnsiTheme="majorHAnsi" w:cstheme="majorHAnsi"/>
                <w:color w:val="000000"/>
                <w:sz w:val="22"/>
                <w:szCs w:val="22"/>
                <w:lang w:eastAsia="es-CL"/>
              </w:rPr>
              <w:t xml:space="preserve">. Humana </w:t>
            </w:r>
            <w:proofErr w:type="spellStart"/>
            <w:r w:rsidRPr="009E59C8">
              <w:rPr>
                <w:rFonts w:asciiTheme="majorHAnsi" w:hAnsiTheme="majorHAnsi" w:cstheme="majorHAnsi"/>
                <w:color w:val="000000"/>
                <w:sz w:val="22"/>
                <w:szCs w:val="22"/>
                <w:lang w:eastAsia="es-CL"/>
              </w:rPr>
              <w:t>OrientaMigra</w:t>
            </w:r>
            <w:proofErr w:type="spellEnd"/>
          </w:p>
        </w:tc>
      </w:tr>
      <w:tr w:rsidR="007F4360" w:rsidRPr="009E59C8" w14:paraId="0C68BF08" w14:textId="1EB794C6" w:rsidTr="008A4978">
        <w:trPr>
          <w:trHeight w:val="300"/>
        </w:trPr>
        <w:tc>
          <w:tcPr>
            <w:tcW w:w="238" w:type="pct"/>
            <w:vAlign w:val="center"/>
          </w:tcPr>
          <w:p w14:paraId="1D11B134"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5</w:t>
            </w:r>
          </w:p>
        </w:tc>
        <w:tc>
          <w:tcPr>
            <w:tcW w:w="1218" w:type="pct"/>
            <w:shd w:val="clear" w:color="auto" w:fill="auto"/>
            <w:noWrap/>
            <w:vAlign w:val="center"/>
            <w:hideMark/>
          </w:tcPr>
          <w:p w14:paraId="4AC7C8AB"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Julián Andrés</w:t>
            </w:r>
          </w:p>
        </w:tc>
        <w:tc>
          <w:tcPr>
            <w:tcW w:w="1221" w:type="pct"/>
            <w:shd w:val="clear" w:color="auto" w:fill="auto"/>
            <w:noWrap/>
            <w:vAlign w:val="center"/>
            <w:hideMark/>
          </w:tcPr>
          <w:p w14:paraId="6D6A2B79"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proofErr w:type="spellStart"/>
            <w:r w:rsidRPr="006538F5">
              <w:rPr>
                <w:rFonts w:asciiTheme="majorHAnsi" w:hAnsiTheme="majorHAnsi" w:cstheme="majorHAnsi"/>
                <w:color w:val="000000" w:themeColor="text1"/>
                <w:sz w:val="22"/>
                <w:szCs w:val="22"/>
                <w:lang w:eastAsia="es-CL"/>
              </w:rPr>
              <w:t>Florez</w:t>
            </w:r>
            <w:proofErr w:type="spellEnd"/>
            <w:r w:rsidRPr="006538F5">
              <w:rPr>
                <w:rFonts w:asciiTheme="majorHAnsi" w:hAnsiTheme="majorHAnsi" w:cstheme="majorHAnsi"/>
                <w:color w:val="000000" w:themeColor="text1"/>
                <w:sz w:val="22"/>
                <w:szCs w:val="22"/>
                <w:lang w:eastAsia="es-CL"/>
              </w:rPr>
              <w:t xml:space="preserve"> Vega</w:t>
            </w:r>
          </w:p>
        </w:tc>
        <w:tc>
          <w:tcPr>
            <w:tcW w:w="2323" w:type="pct"/>
            <w:vAlign w:val="center"/>
          </w:tcPr>
          <w:p w14:paraId="1D12BB9E"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Federación Mesa Nacional Migrantes y Refugiados (FENAMIR)</w:t>
            </w:r>
          </w:p>
        </w:tc>
      </w:tr>
      <w:tr w:rsidR="007F4360" w:rsidRPr="009E59C8" w14:paraId="0A50A843" w14:textId="5A746B3D" w:rsidTr="008A4978">
        <w:trPr>
          <w:trHeight w:val="300"/>
        </w:trPr>
        <w:tc>
          <w:tcPr>
            <w:tcW w:w="238" w:type="pct"/>
            <w:vAlign w:val="center"/>
          </w:tcPr>
          <w:p w14:paraId="2975444A"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6</w:t>
            </w:r>
          </w:p>
        </w:tc>
        <w:tc>
          <w:tcPr>
            <w:tcW w:w="1218" w:type="pct"/>
            <w:shd w:val="clear" w:color="auto" w:fill="auto"/>
            <w:noWrap/>
            <w:vAlign w:val="center"/>
            <w:hideMark/>
          </w:tcPr>
          <w:p w14:paraId="12C98F12"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María Espíritu</w:t>
            </w:r>
          </w:p>
        </w:tc>
        <w:tc>
          <w:tcPr>
            <w:tcW w:w="1221" w:type="pct"/>
            <w:shd w:val="clear" w:color="auto" w:fill="auto"/>
            <w:noWrap/>
            <w:vAlign w:val="center"/>
            <w:hideMark/>
          </w:tcPr>
          <w:p w14:paraId="59826441"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Jiménez Fernández</w:t>
            </w:r>
          </w:p>
        </w:tc>
        <w:tc>
          <w:tcPr>
            <w:tcW w:w="2323" w:type="pct"/>
            <w:vAlign w:val="center"/>
          </w:tcPr>
          <w:p w14:paraId="7422709C" w14:textId="65FA0F10"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ONG Solidaridad Activa</w:t>
            </w:r>
          </w:p>
        </w:tc>
      </w:tr>
      <w:tr w:rsidR="007F4360" w:rsidRPr="009E59C8" w14:paraId="4064753E" w14:textId="05BA3CEE" w:rsidTr="008A4978">
        <w:trPr>
          <w:trHeight w:val="300"/>
        </w:trPr>
        <w:tc>
          <w:tcPr>
            <w:tcW w:w="238" w:type="pct"/>
            <w:vAlign w:val="center"/>
          </w:tcPr>
          <w:p w14:paraId="5353CB6F"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7</w:t>
            </w:r>
          </w:p>
        </w:tc>
        <w:tc>
          <w:tcPr>
            <w:tcW w:w="1218" w:type="pct"/>
            <w:shd w:val="clear" w:color="auto" w:fill="auto"/>
            <w:noWrap/>
            <w:vAlign w:val="center"/>
            <w:hideMark/>
          </w:tcPr>
          <w:p w14:paraId="50B04AE6"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Lisandro José</w:t>
            </w:r>
          </w:p>
        </w:tc>
        <w:tc>
          <w:tcPr>
            <w:tcW w:w="1221" w:type="pct"/>
            <w:shd w:val="clear" w:color="auto" w:fill="auto"/>
            <w:noWrap/>
            <w:vAlign w:val="center"/>
            <w:hideMark/>
          </w:tcPr>
          <w:p w14:paraId="163630C6"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Lizardo</w:t>
            </w:r>
          </w:p>
        </w:tc>
        <w:tc>
          <w:tcPr>
            <w:tcW w:w="2323" w:type="pct"/>
            <w:vAlign w:val="center"/>
          </w:tcPr>
          <w:p w14:paraId="080EFE01" w14:textId="4520D32C"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Consejo Intercultural Santa Cruz</w:t>
            </w:r>
          </w:p>
        </w:tc>
      </w:tr>
      <w:tr w:rsidR="007F4360" w:rsidRPr="009E59C8" w14:paraId="234C0A25" w14:textId="6CB39B3C" w:rsidTr="008A4978">
        <w:trPr>
          <w:trHeight w:val="300"/>
        </w:trPr>
        <w:tc>
          <w:tcPr>
            <w:tcW w:w="238" w:type="pct"/>
            <w:vAlign w:val="center"/>
          </w:tcPr>
          <w:p w14:paraId="68F28FC8"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8</w:t>
            </w:r>
          </w:p>
        </w:tc>
        <w:tc>
          <w:tcPr>
            <w:tcW w:w="1218" w:type="pct"/>
            <w:shd w:val="clear" w:color="auto" w:fill="auto"/>
            <w:noWrap/>
            <w:vAlign w:val="center"/>
            <w:hideMark/>
          </w:tcPr>
          <w:p w14:paraId="3C82D7B4" w14:textId="444F3009"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Patricia</w:t>
            </w:r>
          </w:p>
        </w:tc>
        <w:tc>
          <w:tcPr>
            <w:tcW w:w="1221" w:type="pct"/>
            <w:shd w:val="clear" w:color="auto" w:fill="auto"/>
            <w:noWrap/>
            <w:vAlign w:val="center"/>
            <w:hideMark/>
          </w:tcPr>
          <w:p w14:paraId="0299EB63"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Loredo Chupan</w:t>
            </w:r>
          </w:p>
        </w:tc>
        <w:tc>
          <w:tcPr>
            <w:tcW w:w="2323" w:type="pct"/>
            <w:vAlign w:val="center"/>
          </w:tcPr>
          <w:p w14:paraId="0C23705C" w14:textId="17520A3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Colectivo sin Fronteras</w:t>
            </w:r>
          </w:p>
        </w:tc>
      </w:tr>
      <w:tr w:rsidR="007F4360" w:rsidRPr="009E59C8" w14:paraId="34A1AEDA" w14:textId="4A6EAA90" w:rsidTr="008A4978">
        <w:trPr>
          <w:trHeight w:val="300"/>
        </w:trPr>
        <w:tc>
          <w:tcPr>
            <w:tcW w:w="238" w:type="pct"/>
            <w:vAlign w:val="center"/>
          </w:tcPr>
          <w:p w14:paraId="372DE39E"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9</w:t>
            </w:r>
          </w:p>
        </w:tc>
        <w:tc>
          <w:tcPr>
            <w:tcW w:w="1218" w:type="pct"/>
            <w:shd w:val="clear" w:color="auto" w:fill="auto"/>
            <w:noWrap/>
            <w:vAlign w:val="center"/>
            <w:hideMark/>
          </w:tcPr>
          <w:p w14:paraId="7681E462"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María Rocío</w:t>
            </w:r>
          </w:p>
        </w:tc>
        <w:tc>
          <w:tcPr>
            <w:tcW w:w="1221" w:type="pct"/>
            <w:shd w:val="clear" w:color="auto" w:fill="auto"/>
            <w:noWrap/>
            <w:vAlign w:val="center"/>
            <w:hideMark/>
          </w:tcPr>
          <w:p w14:paraId="70238872"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proofErr w:type="spellStart"/>
            <w:r w:rsidRPr="006538F5">
              <w:rPr>
                <w:rFonts w:asciiTheme="majorHAnsi" w:hAnsiTheme="majorHAnsi" w:cstheme="majorHAnsi"/>
                <w:color w:val="000000" w:themeColor="text1"/>
                <w:sz w:val="22"/>
                <w:szCs w:val="22"/>
                <w:lang w:eastAsia="es-CL"/>
              </w:rPr>
              <w:t>Menanteux</w:t>
            </w:r>
            <w:proofErr w:type="spellEnd"/>
            <w:r w:rsidRPr="006538F5">
              <w:rPr>
                <w:rFonts w:asciiTheme="majorHAnsi" w:hAnsiTheme="majorHAnsi" w:cstheme="majorHAnsi"/>
                <w:color w:val="000000" w:themeColor="text1"/>
                <w:sz w:val="22"/>
                <w:szCs w:val="22"/>
                <w:lang w:eastAsia="es-CL"/>
              </w:rPr>
              <w:t xml:space="preserve"> Suazo</w:t>
            </w:r>
          </w:p>
        </w:tc>
        <w:tc>
          <w:tcPr>
            <w:tcW w:w="2323" w:type="pct"/>
            <w:vAlign w:val="center"/>
          </w:tcPr>
          <w:p w14:paraId="2BC8A4C9" w14:textId="415EA18B"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 xml:space="preserve">Organización No Gubernamental de Desarrollo </w:t>
            </w:r>
            <w:proofErr w:type="spellStart"/>
            <w:r w:rsidRPr="006538F5">
              <w:rPr>
                <w:rFonts w:asciiTheme="majorHAnsi" w:hAnsiTheme="majorHAnsi" w:cstheme="majorHAnsi"/>
                <w:color w:val="000000" w:themeColor="text1"/>
                <w:sz w:val="22"/>
                <w:szCs w:val="22"/>
                <w:lang w:eastAsia="es-CL"/>
              </w:rPr>
              <w:t>Marq´ay</w:t>
            </w:r>
            <w:proofErr w:type="spellEnd"/>
          </w:p>
        </w:tc>
      </w:tr>
      <w:tr w:rsidR="007F4360" w:rsidRPr="009E59C8" w14:paraId="211CA15A" w14:textId="0AFB149D" w:rsidTr="008A4978">
        <w:trPr>
          <w:trHeight w:val="300"/>
        </w:trPr>
        <w:tc>
          <w:tcPr>
            <w:tcW w:w="238" w:type="pct"/>
            <w:vAlign w:val="center"/>
          </w:tcPr>
          <w:p w14:paraId="39BD9E7D"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10</w:t>
            </w:r>
          </w:p>
        </w:tc>
        <w:tc>
          <w:tcPr>
            <w:tcW w:w="1218" w:type="pct"/>
            <w:shd w:val="clear" w:color="auto" w:fill="auto"/>
            <w:noWrap/>
            <w:vAlign w:val="center"/>
            <w:hideMark/>
          </w:tcPr>
          <w:p w14:paraId="3A75EB37"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Mary Ana</w:t>
            </w:r>
          </w:p>
        </w:tc>
        <w:tc>
          <w:tcPr>
            <w:tcW w:w="1221" w:type="pct"/>
            <w:shd w:val="clear" w:color="auto" w:fill="auto"/>
            <w:noWrap/>
            <w:vAlign w:val="center"/>
            <w:hideMark/>
          </w:tcPr>
          <w:p w14:paraId="58CD7399"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Montesinos  Rivero</w:t>
            </w:r>
          </w:p>
        </w:tc>
        <w:tc>
          <w:tcPr>
            <w:tcW w:w="2323" w:type="pct"/>
            <w:vAlign w:val="center"/>
          </w:tcPr>
          <w:p w14:paraId="7ABA1874" w14:textId="666828DC"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ONG Proyecto Tepuy</w:t>
            </w:r>
          </w:p>
        </w:tc>
      </w:tr>
      <w:tr w:rsidR="007F4360" w:rsidRPr="009E59C8" w14:paraId="27B423E0" w14:textId="4216CA64" w:rsidTr="008A4978">
        <w:trPr>
          <w:trHeight w:val="300"/>
        </w:trPr>
        <w:tc>
          <w:tcPr>
            <w:tcW w:w="238" w:type="pct"/>
            <w:vAlign w:val="center"/>
          </w:tcPr>
          <w:p w14:paraId="6266D050"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11</w:t>
            </w:r>
          </w:p>
        </w:tc>
        <w:tc>
          <w:tcPr>
            <w:tcW w:w="1218" w:type="pct"/>
            <w:shd w:val="clear" w:color="auto" w:fill="auto"/>
            <w:noWrap/>
            <w:vAlign w:val="center"/>
            <w:hideMark/>
          </w:tcPr>
          <w:p w14:paraId="1D526601"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Daniel Esteban</w:t>
            </w:r>
          </w:p>
        </w:tc>
        <w:tc>
          <w:tcPr>
            <w:tcW w:w="1221" w:type="pct"/>
            <w:shd w:val="clear" w:color="auto" w:fill="auto"/>
            <w:noWrap/>
            <w:vAlign w:val="center"/>
            <w:hideMark/>
          </w:tcPr>
          <w:p w14:paraId="7D1FFF23"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Ortega Cadena</w:t>
            </w:r>
          </w:p>
        </w:tc>
        <w:tc>
          <w:tcPr>
            <w:tcW w:w="2323" w:type="pct"/>
            <w:vAlign w:val="center"/>
          </w:tcPr>
          <w:p w14:paraId="45FEF3C1" w14:textId="0B5F6D54"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Instituto Católico Chile de las Migraciones (INCAMI)</w:t>
            </w:r>
          </w:p>
        </w:tc>
      </w:tr>
      <w:tr w:rsidR="007F4360" w:rsidRPr="009E59C8" w14:paraId="47543092" w14:textId="00E1137B" w:rsidTr="008A4978">
        <w:trPr>
          <w:trHeight w:val="300"/>
        </w:trPr>
        <w:tc>
          <w:tcPr>
            <w:tcW w:w="238" w:type="pct"/>
            <w:vAlign w:val="center"/>
          </w:tcPr>
          <w:p w14:paraId="44D11327"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12</w:t>
            </w:r>
          </w:p>
        </w:tc>
        <w:tc>
          <w:tcPr>
            <w:tcW w:w="1218" w:type="pct"/>
            <w:shd w:val="clear" w:color="auto" w:fill="auto"/>
            <w:noWrap/>
            <w:vAlign w:val="center"/>
            <w:hideMark/>
          </w:tcPr>
          <w:p w14:paraId="23D8A3A6"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Juan Carlos</w:t>
            </w:r>
          </w:p>
        </w:tc>
        <w:tc>
          <w:tcPr>
            <w:tcW w:w="1221" w:type="pct"/>
            <w:shd w:val="clear" w:color="auto" w:fill="auto"/>
            <w:noWrap/>
            <w:vAlign w:val="center"/>
            <w:hideMark/>
          </w:tcPr>
          <w:p w14:paraId="490AE109" w14:textId="61DECA46" w:rsidR="007F4360" w:rsidRPr="006538F5" w:rsidRDefault="00173A7E"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Pérez</w:t>
            </w:r>
            <w:r w:rsidR="007F4360" w:rsidRPr="006538F5">
              <w:rPr>
                <w:rFonts w:asciiTheme="majorHAnsi" w:hAnsiTheme="majorHAnsi" w:cstheme="majorHAnsi"/>
                <w:color w:val="000000" w:themeColor="text1"/>
                <w:sz w:val="22"/>
                <w:szCs w:val="22"/>
                <w:lang w:eastAsia="es-CL"/>
              </w:rPr>
              <w:t xml:space="preserve"> Jerez</w:t>
            </w:r>
          </w:p>
        </w:tc>
        <w:tc>
          <w:tcPr>
            <w:tcW w:w="2323" w:type="pct"/>
            <w:vAlign w:val="center"/>
          </w:tcPr>
          <w:p w14:paraId="49EC456F" w14:textId="2D280AF2"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Coordinadora Nacional de Inmigrantes Chile</w:t>
            </w:r>
          </w:p>
        </w:tc>
      </w:tr>
      <w:tr w:rsidR="007F4360" w:rsidRPr="009E59C8" w14:paraId="1A8AF15C" w14:textId="1DA03666" w:rsidTr="008A4978">
        <w:trPr>
          <w:trHeight w:val="300"/>
        </w:trPr>
        <w:tc>
          <w:tcPr>
            <w:tcW w:w="238" w:type="pct"/>
            <w:vAlign w:val="center"/>
          </w:tcPr>
          <w:p w14:paraId="03D82F61"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13</w:t>
            </w:r>
          </w:p>
        </w:tc>
        <w:tc>
          <w:tcPr>
            <w:tcW w:w="1218" w:type="pct"/>
            <w:shd w:val="clear" w:color="auto" w:fill="auto"/>
            <w:noWrap/>
            <w:vAlign w:val="center"/>
            <w:hideMark/>
          </w:tcPr>
          <w:p w14:paraId="179E43A7"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Carolina Jacqueline</w:t>
            </w:r>
          </w:p>
        </w:tc>
        <w:tc>
          <w:tcPr>
            <w:tcW w:w="1221" w:type="pct"/>
            <w:shd w:val="clear" w:color="auto" w:fill="auto"/>
            <w:noWrap/>
            <w:vAlign w:val="center"/>
            <w:hideMark/>
          </w:tcPr>
          <w:p w14:paraId="2D9625FA"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Pinto Balesain</w:t>
            </w:r>
          </w:p>
        </w:tc>
        <w:tc>
          <w:tcPr>
            <w:tcW w:w="2323" w:type="pct"/>
            <w:vAlign w:val="center"/>
          </w:tcPr>
          <w:p w14:paraId="2F625188" w14:textId="44F4782F"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Universidad de Viña del Mar</w:t>
            </w:r>
          </w:p>
        </w:tc>
      </w:tr>
      <w:tr w:rsidR="007F4360" w:rsidRPr="009E59C8" w14:paraId="4F9E447A" w14:textId="704DC5B9" w:rsidTr="008A4978">
        <w:trPr>
          <w:trHeight w:val="300"/>
        </w:trPr>
        <w:tc>
          <w:tcPr>
            <w:tcW w:w="238" w:type="pct"/>
            <w:vAlign w:val="center"/>
          </w:tcPr>
          <w:p w14:paraId="5F5A1223"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14</w:t>
            </w:r>
          </w:p>
        </w:tc>
        <w:tc>
          <w:tcPr>
            <w:tcW w:w="1218" w:type="pct"/>
            <w:shd w:val="clear" w:color="auto" w:fill="auto"/>
            <w:noWrap/>
            <w:vAlign w:val="center"/>
            <w:hideMark/>
          </w:tcPr>
          <w:p w14:paraId="1D76C001"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Jenniffer Cristina</w:t>
            </w:r>
          </w:p>
        </w:tc>
        <w:tc>
          <w:tcPr>
            <w:tcW w:w="1221" w:type="pct"/>
            <w:shd w:val="clear" w:color="auto" w:fill="auto"/>
            <w:noWrap/>
            <w:vAlign w:val="center"/>
            <w:hideMark/>
          </w:tcPr>
          <w:p w14:paraId="6FB0A06E"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Piña Molina</w:t>
            </w:r>
          </w:p>
        </w:tc>
        <w:tc>
          <w:tcPr>
            <w:tcW w:w="2323" w:type="pct"/>
            <w:vAlign w:val="center"/>
          </w:tcPr>
          <w:p w14:paraId="4BAE7836" w14:textId="71B36B01"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Brigada Migrante Feminista</w:t>
            </w:r>
          </w:p>
        </w:tc>
      </w:tr>
      <w:tr w:rsidR="007F4360" w:rsidRPr="009E59C8" w14:paraId="0642E174" w14:textId="1423EF3F" w:rsidTr="008A4978">
        <w:trPr>
          <w:trHeight w:val="300"/>
        </w:trPr>
        <w:tc>
          <w:tcPr>
            <w:tcW w:w="238" w:type="pct"/>
            <w:vAlign w:val="center"/>
          </w:tcPr>
          <w:p w14:paraId="05B5E54C"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15</w:t>
            </w:r>
          </w:p>
        </w:tc>
        <w:tc>
          <w:tcPr>
            <w:tcW w:w="1218" w:type="pct"/>
            <w:shd w:val="clear" w:color="auto" w:fill="auto"/>
            <w:noWrap/>
            <w:vAlign w:val="center"/>
            <w:hideMark/>
          </w:tcPr>
          <w:p w14:paraId="2E2A5A72" w14:textId="2CF2AD86"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Iván</w:t>
            </w:r>
          </w:p>
        </w:tc>
        <w:tc>
          <w:tcPr>
            <w:tcW w:w="1221" w:type="pct"/>
            <w:shd w:val="clear" w:color="auto" w:fill="auto"/>
            <w:noWrap/>
            <w:vAlign w:val="center"/>
            <w:hideMark/>
          </w:tcPr>
          <w:p w14:paraId="29DC85FB"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Riascos Consuegra</w:t>
            </w:r>
          </w:p>
        </w:tc>
        <w:tc>
          <w:tcPr>
            <w:tcW w:w="2323" w:type="pct"/>
            <w:vAlign w:val="center"/>
          </w:tcPr>
          <w:p w14:paraId="5F7C95B5" w14:textId="0B1CED98"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 xml:space="preserve">Fundación </w:t>
            </w:r>
            <w:proofErr w:type="spellStart"/>
            <w:r w:rsidRPr="006538F5">
              <w:rPr>
                <w:rFonts w:asciiTheme="majorHAnsi" w:hAnsiTheme="majorHAnsi" w:cstheme="majorHAnsi"/>
                <w:color w:val="000000" w:themeColor="text1"/>
                <w:sz w:val="22"/>
                <w:szCs w:val="22"/>
                <w:lang w:eastAsia="es-CL"/>
              </w:rPr>
              <w:t>RedMigrantes</w:t>
            </w:r>
            <w:proofErr w:type="spellEnd"/>
          </w:p>
        </w:tc>
      </w:tr>
      <w:tr w:rsidR="007F4360" w:rsidRPr="009E59C8" w14:paraId="1C694556" w14:textId="64B1763F" w:rsidTr="008A4978">
        <w:trPr>
          <w:trHeight w:val="300"/>
        </w:trPr>
        <w:tc>
          <w:tcPr>
            <w:tcW w:w="238" w:type="pct"/>
            <w:vAlign w:val="center"/>
          </w:tcPr>
          <w:p w14:paraId="4ECFD83C"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16</w:t>
            </w:r>
          </w:p>
        </w:tc>
        <w:tc>
          <w:tcPr>
            <w:tcW w:w="1218" w:type="pct"/>
            <w:shd w:val="clear" w:color="auto" w:fill="auto"/>
            <w:noWrap/>
            <w:vAlign w:val="center"/>
            <w:hideMark/>
          </w:tcPr>
          <w:p w14:paraId="16A75F60"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Gabriela Bernarda</w:t>
            </w:r>
          </w:p>
        </w:tc>
        <w:tc>
          <w:tcPr>
            <w:tcW w:w="1221" w:type="pct"/>
            <w:shd w:val="clear" w:color="auto" w:fill="auto"/>
            <w:noWrap/>
            <w:vAlign w:val="center"/>
            <w:hideMark/>
          </w:tcPr>
          <w:p w14:paraId="2E0296BB"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Sandoval Diaz</w:t>
            </w:r>
          </w:p>
        </w:tc>
        <w:tc>
          <w:tcPr>
            <w:tcW w:w="2323" w:type="pct"/>
            <w:vAlign w:val="center"/>
          </w:tcPr>
          <w:p w14:paraId="799BEC5D" w14:textId="6FD386CE"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Fundación Chay Austral</w:t>
            </w:r>
          </w:p>
        </w:tc>
      </w:tr>
      <w:tr w:rsidR="007F4360" w:rsidRPr="009E59C8" w14:paraId="3E177A34" w14:textId="6379C226" w:rsidTr="008A4978">
        <w:trPr>
          <w:trHeight w:val="300"/>
        </w:trPr>
        <w:tc>
          <w:tcPr>
            <w:tcW w:w="238" w:type="pct"/>
            <w:vAlign w:val="center"/>
          </w:tcPr>
          <w:p w14:paraId="0D95BF8C"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17</w:t>
            </w:r>
          </w:p>
        </w:tc>
        <w:tc>
          <w:tcPr>
            <w:tcW w:w="1218" w:type="pct"/>
            <w:shd w:val="clear" w:color="auto" w:fill="auto"/>
            <w:noWrap/>
            <w:vAlign w:val="center"/>
            <w:hideMark/>
          </w:tcPr>
          <w:p w14:paraId="44E22664"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Mao Francisco</w:t>
            </w:r>
          </w:p>
        </w:tc>
        <w:tc>
          <w:tcPr>
            <w:tcW w:w="1221" w:type="pct"/>
            <w:shd w:val="clear" w:color="auto" w:fill="auto"/>
            <w:noWrap/>
            <w:vAlign w:val="center"/>
            <w:hideMark/>
          </w:tcPr>
          <w:p w14:paraId="32E79D93" w14:textId="77777777"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Santiago Montoya</w:t>
            </w:r>
          </w:p>
        </w:tc>
        <w:tc>
          <w:tcPr>
            <w:tcW w:w="2323" w:type="pct"/>
            <w:vAlign w:val="center"/>
          </w:tcPr>
          <w:p w14:paraId="3CC8CB42" w14:textId="20E77B95"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Fundación Centro de Orientación Migratoria</w:t>
            </w:r>
          </w:p>
        </w:tc>
      </w:tr>
      <w:tr w:rsidR="007F4360" w:rsidRPr="009E59C8" w14:paraId="05FB0099" w14:textId="6FA4CD9C" w:rsidTr="008A4978">
        <w:trPr>
          <w:trHeight w:val="300"/>
        </w:trPr>
        <w:tc>
          <w:tcPr>
            <w:tcW w:w="238" w:type="pct"/>
            <w:vAlign w:val="center"/>
          </w:tcPr>
          <w:p w14:paraId="25B7EEF0"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18</w:t>
            </w:r>
          </w:p>
        </w:tc>
        <w:tc>
          <w:tcPr>
            <w:tcW w:w="1218" w:type="pct"/>
            <w:shd w:val="clear" w:color="auto" w:fill="auto"/>
            <w:noWrap/>
            <w:vAlign w:val="center"/>
          </w:tcPr>
          <w:p w14:paraId="1C56430F" w14:textId="74F7C8DD"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Francisca</w:t>
            </w:r>
          </w:p>
        </w:tc>
        <w:tc>
          <w:tcPr>
            <w:tcW w:w="1221" w:type="pct"/>
            <w:shd w:val="clear" w:color="auto" w:fill="auto"/>
            <w:noWrap/>
            <w:vAlign w:val="center"/>
          </w:tcPr>
          <w:p w14:paraId="34575012" w14:textId="29BFA474"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Vargas Rivas</w:t>
            </w:r>
          </w:p>
        </w:tc>
        <w:tc>
          <w:tcPr>
            <w:tcW w:w="2323" w:type="pct"/>
            <w:vAlign w:val="center"/>
          </w:tcPr>
          <w:p w14:paraId="7B527BFD" w14:textId="6B7CC896"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Universidad Diego Portales</w:t>
            </w:r>
          </w:p>
        </w:tc>
      </w:tr>
      <w:tr w:rsidR="007F4360" w:rsidRPr="009E59C8" w14:paraId="3FD82F78" w14:textId="21AB976C" w:rsidTr="008A4978">
        <w:trPr>
          <w:trHeight w:val="300"/>
        </w:trPr>
        <w:tc>
          <w:tcPr>
            <w:tcW w:w="238" w:type="pct"/>
            <w:vAlign w:val="center"/>
          </w:tcPr>
          <w:p w14:paraId="09529F7D" w14:textId="77777777" w:rsidR="007F4360" w:rsidRPr="009E59C8" w:rsidRDefault="007F4360" w:rsidP="008A4978">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19</w:t>
            </w:r>
          </w:p>
        </w:tc>
        <w:tc>
          <w:tcPr>
            <w:tcW w:w="1218" w:type="pct"/>
            <w:shd w:val="clear" w:color="auto" w:fill="auto"/>
            <w:noWrap/>
            <w:vAlign w:val="center"/>
          </w:tcPr>
          <w:p w14:paraId="41BD30D6" w14:textId="0E87A3DF"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Lorena Paola</w:t>
            </w:r>
          </w:p>
        </w:tc>
        <w:tc>
          <w:tcPr>
            <w:tcW w:w="1221" w:type="pct"/>
            <w:shd w:val="clear" w:color="auto" w:fill="auto"/>
            <w:noWrap/>
            <w:vAlign w:val="center"/>
          </w:tcPr>
          <w:p w14:paraId="120764F3" w14:textId="04A65EB5"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Zambrano Burbano</w:t>
            </w:r>
          </w:p>
        </w:tc>
        <w:tc>
          <w:tcPr>
            <w:tcW w:w="2323" w:type="pct"/>
            <w:vAlign w:val="center"/>
          </w:tcPr>
          <w:p w14:paraId="01C52A33" w14:textId="7438A17B" w:rsidR="007F4360" w:rsidRPr="006538F5" w:rsidRDefault="007F4360" w:rsidP="008A4978">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 xml:space="preserve">Red Nacional de Organizaciones Migrantes y </w:t>
            </w:r>
            <w:proofErr w:type="spellStart"/>
            <w:r w:rsidRPr="006538F5">
              <w:rPr>
                <w:rFonts w:asciiTheme="majorHAnsi" w:hAnsiTheme="majorHAnsi" w:cstheme="majorHAnsi"/>
                <w:color w:val="000000" w:themeColor="text1"/>
                <w:sz w:val="22"/>
                <w:szCs w:val="22"/>
                <w:lang w:eastAsia="es-CL"/>
              </w:rPr>
              <w:t>Promigrantes</w:t>
            </w:r>
            <w:proofErr w:type="spellEnd"/>
          </w:p>
        </w:tc>
      </w:tr>
      <w:tr w:rsidR="00173A7E" w:rsidRPr="009E59C8" w14:paraId="044FEDC3" w14:textId="520BC164" w:rsidTr="00173A7E">
        <w:trPr>
          <w:trHeight w:val="300"/>
        </w:trPr>
        <w:tc>
          <w:tcPr>
            <w:tcW w:w="5000" w:type="pct"/>
            <w:gridSpan w:val="4"/>
          </w:tcPr>
          <w:p w14:paraId="2EFB9355" w14:textId="2B80FA93" w:rsidR="00173A7E" w:rsidRPr="006538F5" w:rsidRDefault="00173A7E" w:rsidP="007F4360">
            <w:pPr>
              <w:spacing w:line="276" w:lineRule="auto"/>
              <w:jc w:val="center"/>
              <w:rPr>
                <w:rFonts w:asciiTheme="majorHAnsi" w:hAnsiTheme="majorHAnsi" w:cstheme="majorHAnsi"/>
                <w:b/>
                <w:bCs/>
                <w:color w:val="000000" w:themeColor="text1"/>
                <w:sz w:val="22"/>
                <w:szCs w:val="22"/>
                <w:lang w:eastAsia="es-CL"/>
              </w:rPr>
            </w:pPr>
            <w:r w:rsidRPr="006538F5">
              <w:rPr>
                <w:rFonts w:asciiTheme="majorHAnsi" w:hAnsiTheme="majorHAnsi" w:cstheme="majorHAnsi"/>
                <w:b/>
                <w:bCs/>
                <w:color w:val="000000" w:themeColor="text1"/>
                <w:sz w:val="22"/>
                <w:szCs w:val="22"/>
                <w:lang w:eastAsia="es-CL"/>
              </w:rPr>
              <w:t>Inasistencia (debidamente justificada</w:t>
            </w:r>
            <w:r w:rsidR="004B6715" w:rsidRPr="006538F5">
              <w:rPr>
                <w:rFonts w:asciiTheme="majorHAnsi" w:hAnsiTheme="majorHAnsi" w:cstheme="majorHAnsi"/>
                <w:b/>
                <w:bCs/>
                <w:color w:val="000000" w:themeColor="text1"/>
                <w:sz w:val="22"/>
                <w:szCs w:val="22"/>
                <w:lang w:eastAsia="es-CL"/>
              </w:rPr>
              <w:t xml:space="preserve"> por licencia médica</w:t>
            </w:r>
            <w:r w:rsidRPr="006538F5">
              <w:rPr>
                <w:rFonts w:asciiTheme="majorHAnsi" w:hAnsiTheme="majorHAnsi" w:cstheme="majorHAnsi"/>
                <w:b/>
                <w:bCs/>
                <w:color w:val="000000" w:themeColor="text1"/>
                <w:sz w:val="22"/>
                <w:szCs w:val="22"/>
                <w:lang w:eastAsia="es-CL"/>
              </w:rPr>
              <w:t>)</w:t>
            </w:r>
          </w:p>
        </w:tc>
      </w:tr>
      <w:tr w:rsidR="007F4360" w:rsidRPr="009E59C8" w14:paraId="1AD95642" w14:textId="2CB4556B" w:rsidTr="00173A7E">
        <w:trPr>
          <w:trHeight w:val="300"/>
        </w:trPr>
        <w:tc>
          <w:tcPr>
            <w:tcW w:w="238" w:type="pct"/>
          </w:tcPr>
          <w:p w14:paraId="07B74D48" w14:textId="47E817FB" w:rsidR="007F4360" w:rsidRPr="009E59C8" w:rsidRDefault="007F4360" w:rsidP="007F4360">
            <w:pPr>
              <w:spacing w:line="276" w:lineRule="auto"/>
              <w:rPr>
                <w:rFonts w:asciiTheme="majorHAnsi" w:hAnsiTheme="majorHAnsi" w:cstheme="majorHAnsi"/>
                <w:color w:val="000000"/>
                <w:sz w:val="22"/>
                <w:szCs w:val="22"/>
                <w:lang w:eastAsia="es-CL"/>
              </w:rPr>
            </w:pPr>
            <w:r w:rsidRPr="009E59C8">
              <w:rPr>
                <w:rFonts w:asciiTheme="majorHAnsi" w:hAnsiTheme="majorHAnsi" w:cstheme="majorHAnsi"/>
                <w:color w:val="000000"/>
                <w:sz w:val="22"/>
                <w:szCs w:val="22"/>
                <w:lang w:eastAsia="es-CL"/>
              </w:rPr>
              <w:t>1</w:t>
            </w:r>
          </w:p>
        </w:tc>
        <w:tc>
          <w:tcPr>
            <w:tcW w:w="1218" w:type="pct"/>
            <w:shd w:val="clear" w:color="auto" w:fill="auto"/>
            <w:noWrap/>
          </w:tcPr>
          <w:p w14:paraId="1E1C6E51" w14:textId="074CADAE" w:rsidR="007F4360" w:rsidRPr="006538F5" w:rsidRDefault="007F4360" w:rsidP="007F4360">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 xml:space="preserve">Waleska </w:t>
            </w:r>
          </w:p>
        </w:tc>
        <w:tc>
          <w:tcPr>
            <w:tcW w:w="1221" w:type="pct"/>
            <w:shd w:val="clear" w:color="auto" w:fill="auto"/>
            <w:noWrap/>
          </w:tcPr>
          <w:p w14:paraId="43C0E4E1" w14:textId="5E78E75B" w:rsidR="007F4360" w:rsidRPr="006538F5" w:rsidRDefault="007F4360" w:rsidP="007F4360">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Ureta Cañas</w:t>
            </w:r>
          </w:p>
        </w:tc>
        <w:tc>
          <w:tcPr>
            <w:tcW w:w="2323" w:type="pct"/>
          </w:tcPr>
          <w:p w14:paraId="5A196234" w14:textId="3B97D509" w:rsidR="007F4360" w:rsidRPr="006538F5" w:rsidRDefault="007F4360" w:rsidP="007F4360">
            <w:pPr>
              <w:spacing w:line="276" w:lineRule="auto"/>
              <w:rPr>
                <w:rFonts w:asciiTheme="majorHAnsi" w:hAnsiTheme="majorHAnsi" w:cstheme="majorHAnsi"/>
                <w:color w:val="000000" w:themeColor="text1"/>
                <w:sz w:val="22"/>
                <w:szCs w:val="22"/>
                <w:lang w:eastAsia="es-CL"/>
              </w:rPr>
            </w:pPr>
            <w:r w:rsidRPr="006538F5">
              <w:rPr>
                <w:rFonts w:asciiTheme="majorHAnsi" w:hAnsiTheme="majorHAnsi" w:cstheme="majorHAnsi"/>
                <w:color w:val="000000" w:themeColor="text1"/>
                <w:sz w:val="22"/>
                <w:szCs w:val="22"/>
                <w:lang w:eastAsia="es-CL"/>
              </w:rPr>
              <w:t>Fundación Servicio Jesuita a Migrantes</w:t>
            </w:r>
          </w:p>
        </w:tc>
      </w:tr>
    </w:tbl>
    <w:p w14:paraId="4AFE9A36" w14:textId="60E1C8A9" w:rsidR="009E59C8" w:rsidRDefault="009E59C8" w:rsidP="00173A7E">
      <w:pPr>
        <w:rPr>
          <w:rFonts w:asciiTheme="majorHAnsi" w:eastAsia="Calibri" w:hAnsiTheme="majorHAnsi" w:cstheme="majorHAnsi"/>
          <w:b/>
          <w:bCs/>
          <w:color w:val="2F5496" w:themeColor="accent1" w:themeShade="BF"/>
          <w:sz w:val="22"/>
          <w:szCs w:val="22"/>
          <w:lang w:eastAsia="es-CL"/>
        </w:rPr>
      </w:pPr>
    </w:p>
    <w:p w14:paraId="50DBD755" w14:textId="77777777" w:rsidR="008A4978" w:rsidRDefault="008A4978" w:rsidP="00173A7E">
      <w:pPr>
        <w:rPr>
          <w:rFonts w:asciiTheme="majorHAnsi" w:eastAsia="Calibri" w:hAnsiTheme="majorHAnsi" w:cstheme="majorHAnsi"/>
          <w:b/>
          <w:bCs/>
          <w:color w:val="2F5496" w:themeColor="accent1" w:themeShade="BF"/>
          <w:sz w:val="22"/>
          <w:szCs w:val="22"/>
          <w:lang w:eastAsia="es-CL"/>
        </w:rPr>
      </w:pPr>
    </w:p>
    <w:p w14:paraId="0A823BB4" w14:textId="6917A415" w:rsidR="00173A7E" w:rsidRPr="009E59C8" w:rsidRDefault="00173A7E" w:rsidP="00173A7E">
      <w:pPr>
        <w:rPr>
          <w:rFonts w:asciiTheme="majorHAnsi" w:eastAsia="Calibri" w:hAnsiTheme="majorHAnsi" w:cstheme="majorHAnsi"/>
          <w:b/>
          <w:bCs/>
          <w:color w:val="2F5496" w:themeColor="accent1" w:themeShade="BF"/>
          <w:sz w:val="22"/>
          <w:szCs w:val="22"/>
          <w:lang w:eastAsia="es-CL"/>
        </w:rPr>
      </w:pPr>
      <w:r w:rsidRPr="009E59C8">
        <w:rPr>
          <w:rFonts w:asciiTheme="majorHAnsi" w:eastAsia="Calibri" w:hAnsiTheme="majorHAnsi" w:cstheme="majorHAnsi"/>
          <w:b/>
          <w:bCs/>
          <w:color w:val="2F5496" w:themeColor="accent1" w:themeShade="BF"/>
          <w:sz w:val="22"/>
          <w:szCs w:val="22"/>
          <w:lang w:eastAsia="es-CL"/>
        </w:rPr>
        <w:lastRenderedPageBreak/>
        <w:t>PROGRAMA</w:t>
      </w:r>
    </w:p>
    <w:p w14:paraId="413920D0" w14:textId="77777777" w:rsidR="00173A7E" w:rsidRPr="009E59C8" w:rsidRDefault="00173A7E" w:rsidP="00173A7E">
      <w:pPr>
        <w:rPr>
          <w:rFonts w:asciiTheme="majorHAnsi" w:eastAsia="Calibri" w:hAnsiTheme="majorHAnsi" w:cstheme="majorHAnsi"/>
          <w:b/>
          <w:bCs/>
          <w:sz w:val="22"/>
          <w:szCs w:val="22"/>
          <w:lang w:eastAsia="es-CL"/>
        </w:rPr>
      </w:pPr>
    </w:p>
    <w:p w14:paraId="4A61E74B" w14:textId="2E0DED54" w:rsidR="00173A7E" w:rsidRPr="009E59C8" w:rsidRDefault="00173A7E" w:rsidP="00B009FA">
      <w:pPr>
        <w:pStyle w:val="Prrafodelista"/>
        <w:numPr>
          <w:ilvl w:val="0"/>
          <w:numId w:val="7"/>
        </w:numPr>
        <w:spacing w:after="0" w:line="240" w:lineRule="auto"/>
        <w:ind w:left="567" w:hanging="567"/>
        <w:rPr>
          <w:rFonts w:asciiTheme="majorHAnsi" w:eastAsia="Calibri" w:hAnsiTheme="majorHAnsi" w:cstheme="majorHAnsi"/>
          <w:lang w:eastAsia="es-CL"/>
        </w:rPr>
      </w:pPr>
      <w:r w:rsidRPr="009E59C8">
        <w:rPr>
          <w:rFonts w:asciiTheme="majorHAnsi" w:eastAsia="Calibri" w:hAnsiTheme="majorHAnsi" w:cstheme="majorHAnsi"/>
          <w:lang w:eastAsia="es-CL"/>
        </w:rPr>
        <w:t>Presentación del reglamento del Consejo Consultivo de la Sociedad Civil del Servicio Nacional de Migraciones.</w:t>
      </w:r>
    </w:p>
    <w:p w14:paraId="1889F76F" w14:textId="7E8F91D7" w:rsidR="00173A7E" w:rsidRPr="009E59C8" w:rsidRDefault="00173A7E" w:rsidP="00B009FA">
      <w:pPr>
        <w:pStyle w:val="Prrafodelista"/>
        <w:numPr>
          <w:ilvl w:val="0"/>
          <w:numId w:val="7"/>
        </w:numPr>
        <w:spacing w:after="0" w:line="240" w:lineRule="auto"/>
        <w:ind w:left="567" w:hanging="567"/>
        <w:rPr>
          <w:rFonts w:asciiTheme="majorHAnsi" w:eastAsia="Calibri" w:hAnsiTheme="majorHAnsi" w:cstheme="majorHAnsi"/>
          <w:lang w:eastAsia="es-CL"/>
        </w:rPr>
      </w:pPr>
      <w:r w:rsidRPr="009E59C8">
        <w:rPr>
          <w:rFonts w:asciiTheme="majorHAnsi" w:eastAsia="Calibri" w:hAnsiTheme="majorHAnsi" w:cstheme="majorHAnsi"/>
          <w:lang w:eastAsia="es-CL"/>
        </w:rPr>
        <w:t>Elecciones de Presidente COSOC.</w:t>
      </w:r>
    </w:p>
    <w:p w14:paraId="3BE24ED2" w14:textId="395D1EE6" w:rsidR="00173A7E" w:rsidRPr="009E59C8" w:rsidRDefault="00173A7E" w:rsidP="00B009FA">
      <w:pPr>
        <w:pStyle w:val="Prrafodelista"/>
        <w:numPr>
          <w:ilvl w:val="0"/>
          <w:numId w:val="7"/>
        </w:numPr>
        <w:spacing w:after="0" w:line="240" w:lineRule="auto"/>
        <w:ind w:left="567" w:hanging="567"/>
        <w:rPr>
          <w:rFonts w:asciiTheme="majorHAnsi" w:eastAsia="Calibri" w:hAnsiTheme="majorHAnsi" w:cstheme="majorHAnsi"/>
          <w:lang w:eastAsia="es-CL"/>
        </w:rPr>
      </w:pPr>
      <w:r w:rsidRPr="009E59C8">
        <w:rPr>
          <w:rFonts w:asciiTheme="majorHAnsi" w:eastAsia="Calibri" w:hAnsiTheme="majorHAnsi" w:cstheme="majorHAnsi"/>
          <w:lang w:eastAsia="es-CL"/>
        </w:rPr>
        <w:t>Varios.</w:t>
      </w:r>
    </w:p>
    <w:p w14:paraId="5606E697" w14:textId="77777777" w:rsidR="004B6715" w:rsidRPr="009E59C8" w:rsidRDefault="004B6715" w:rsidP="00173A7E">
      <w:pPr>
        <w:rPr>
          <w:rFonts w:asciiTheme="majorHAnsi" w:eastAsia="Calibri" w:hAnsiTheme="majorHAnsi" w:cstheme="majorHAnsi"/>
          <w:sz w:val="22"/>
          <w:szCs w:val="22"/>
          <w:lang w:eastAsia="es-CL"/>
        </w:rPr>
      </w:pPr>
    </w:p>
    <w:p w14:paraId="427CE628" w14:textId="66F1E1A4" w:rsidR="00173A7E" w:rsidRPr="009E59C8" w:rsidRDefault="00173A7E" w:rsidP="00173A7E">
      <w:pPr>
        <w:jc w:val="both"/>
        <w:rPr>
          <w:rFonts w:asciiTheme="majorHAnsi" w:hAnsiTheme="majorHAnsi" w:cstheme="majorHAnsi"/>
          <w:sz w:val="22"/>
          <w:szCs w:val="22"/>
          <w:lang w:val="es-ES"/>
        </w:rPr>
      </w:pPr>
      <w:r w:rsidRPr="009E59C8">
        <w:rPr>
          <w:rFonts w:asciiTheme="majorHAnsi" w:hAnsiTheme="majorHAnsi" w:cstheme="majorHAnsi"/>
          <w:b/>
          <w:color w:val="2F5496" w:themeColor="accent1" w:themeShade="BF"/>
          <w:sz w:val="22"/>
          <w:szCs w:val="22"/>
          <w:lang w:val="es-ES"/>
        </w:rPr>
        <w:t>Resultados del proceso de elecciones intentas para la elección del/a presidente/a del Consejo</w:t>
      </w:r>
      <w:r w:rsidRPr="009E59C8">
        <w:rPr>
          <w:rFonts w:asciiTheme="majorHAnsi" w:hAnsiTheme="majorHAnsi" w:cstheme="majorHAnsi"/>
          <w:sz w:val="22"/>
          <w:szCs w:val="22"/>
          <w:lang w:val="es-ES"/>
        </w:rPr>
        <w:t xml:space="preserve"> </w:t>
      </w:r>
    </w:p>
    <w:p w14:paraId="686A3E45" w14:textId="77777777" w:rsidR="0082262F" w:rsidRPr="009E59C8" w:rsidRDefault="0082262F" w:rsidP="00173A7E">
      <w:pPr>
        <w:jc w:val="both"/>
        <w:rPr>
          <w:rFonts w:asciiTheme="majorHAnsi" w:hAnsiTheme="majorHAnsi" w:cstheme="majorHAnsi"/>
          <w:b/>
          <w:color w:val="2F5496" w:themeColor="accent1" w:themeShade="BF"/>
          <w:sz w:val="22"/>
          <w:szCs w:val="22"/>
          <w:lang w:val="es-ES"/>
        </w:rPr>
      </w:pPr>
    </w:p>
    <w:p w14:paraId="4C966E76" w14:textId="26B5C6FE" w:rsidR="00173A7E" w:rsidRPr="009E59C8" w:rsidRDefault="00173A7E" w:rsidP="00173A7E">
      <w:pPr>
        <w:jc w:val="both"/>
        <w:rPr>
          <w:rFonts w:asciiTheme="majorHAnsi" w:hAnsiTheme="majorHAnsi" w:cstheme="majorHAnsi"/>
          <w:sz w:val="22"/>
          <w:szCs w:val="22"/>
          <w:lang w:val="es-ES"/>
        </w:rPr>
      </w:pPr>
      <w:r w:rsidRPr="009E59C8">
        <w:rPr>
          <w:rFonts w:asciiTheme="majorHAnsi" w:hAnsiTheme="majorHAnsi" w:cstheme="majorHAnsi"/>
          <w:sz w:val="22"/>
          <w:szCs w:val="22"/>
          <w:lang w:val="es-ES"/>
        </w:rPr>
        <w:t xml:space="preserve">Luego de un espacio de presentación de candidaturas y de diálogo entre los/as consejeros/as se procedió a una votación </w:t>
      </w:r>
      <w:r w:rsidR="00683AFC" w:rsidRPr="009E59C8">
        <w:rPr>
          <w:rFonts w:asciiTheme="majorHAnsi" w:hAnsiTheme="majorHAnsi" w:cstheme="majorHAnsi"/>
          <w:sz w:val="22"/>
          <w:szCs w:val="22"/>
          <w:lang w:val="es-ES"/>
        </w:rPr>
        <w:t xml:space="preserve">a mano alzada </w:t>
      </w:r>
      <w:r w:rsidRPr="009E59C8">
        <w:rPr>
          <w:rFonts w:asciiTheme="majorHAnsi" w:hAnsiTheme="majorHAnsi" w:cstheme="majorHAnsi"/>
          <w:sz w:val="22"/>
          <w:szCs w:val="22"/>
          <w:lang w:val="es-ES"/>
        </w:rPr>
        <w:t>para determinar la presidencia del Consejo. Los resultados de la elección se detallan en la tabla 1. La presidencia del primer año del Consejo fue resu</w:t>
      </w:r>
      <w:r w:rsidR="00683AFC" w:rsidRPr="009E59C8">
        <w:rPr>
          <w:rFonts w:asciiTheme="majorHAnsi" w:hAnsiTheme="majorHAnsi" w:cstheme="majorHAnsi"/>
          <w:sz w:val="22"/>
          <w:szCs w:val="22"/>
          <w:lang w:val="es-ES"/>
        </w:rPr>
        <w:t>e</w:t>
      </w:r>
      <w:r w:rsidRPr="009E59C8">
        <w:rPr>
          <w:rFonts w:asciiTheme="majorHAnsi" w:hAnsiTheme="majorHAnsi" w:cstheme="majorHAnsi"/>
          <w:sz w:val="22"/>
          <w:szCs w:val="22"/>
          <w:lang w:val="es-ES"/>
        </w:rPr>
        <w:t xml:space="preserve">lta en el proceso de votación para ser ejercida por la </w:t>
      </w:r>
      <w:proofErr w:type="gramStart"/>
      <w:r w:rsidRPr="009E59C8">
        <w:rPr>
          <w:rFonts w:asciiTheme="majorHAnsi" w:hAnsiTheme="majorHAnsi" w:cstheme="majorHAnsi"/>
          <w:sz w:val="22"/>
          <w:szCs w:val="22"/>
          <w:lang w:val="es-ES"/>
        </w:rPr>
        <w:t>Consejera</w:t>
      </w:r>
      <w:proofErr w:type="gramEnd"/>
      <w:r w:rsidRPr="009E59C8">
        <w:rPr>
          <w:rFonts w:asciiTheme="majorHAnsi" w:hAnsiTheme="majorHAnsi" w:cstheme="majorHAnsi"/>
          <w:sz w:val="22"/>
          <w:szCs w:val="22"/>
          <w:lang w:val="es-ES"/>
        </w:rPr>
        <w:t xml:space="preserve"> Neida Colmenares.</w:t>
      </w:r>
    </w:p>
    <w:p w14:paraId="42188E37" w14:textId="77777777" w:rsidR="00173A7E" w:rsidRPr="00173A7E" w:rsidRDefault="00173A7E" w:rsidP="00173A7E">
      <w:pPr>
        <w:jc w:val="both"/>
        <w:rPr>
          <w:rFonts w:asciiTheme="majorHAnsi" w:hAnsiTheme="majorHAnsi" w:cstheme="majorHAnsi"/>
          <w:lang w:val="es-ES"/>
        </w:rPr>
      </w:pPr>
    </w:p>
    <w:tbl>
      <w:tblPr>
        <w:tblStyle w:val="Tablaconcuadrcula"/>
        <w:tblW w:w="0" w:type="auto"/>
        <w:tblLook w:val="04A0" w:firstRow="1" w:lastRow="0" w:firstColumn="1" w:lastColumn="0" w:noHBand="0" w:noVBand="1"/>
      </w:tblPr>
      <w:tblGrid>
        <w:gridCol w:w="6091"/>
        <w:gridCol w:w="1275"/>
        <w:gridCol w:w="1462"/>
      </w:tblGrid>
      <w:tr w:rsidR="0082262F" w:rsidRPr="00B009FA" w14:paraId="767CB8D9" w14:textId="77777777" w:rsidTr="00937D6F">
        <w:trPr>
          <w:trHeight w:val="458"/>
        </w:trPr>
        <w:tc>
          <w:tcPr>
            <w:tcW w:w="8828" w:type="dxa"/>
            <w:gridSpan w:val="3"/>
            <w:vAlign w:val="center"/>
          </w:tcPr>
          <w:p w14:paraId="5988F71B" w14:textId="56BA05B3" w:rsidR="0082262F" w:rsidRPr="00B009FA" w:rsidRDefault="0082262F" w:rsidP="00E940E4">
            <w:pPr>
              <w:jc w:val="center"/>
              <w:rPr>
                <w:rFonts w:asciiTheme="majorHAnsi" w:hAnsiTheme="majorHAnsi" w:cstheme="majorHAnsi"/>
                <w:b/>
                <w:sz w:val="20"/>
                <w:szCs w:val="20"/>
                <w:lang w:val="es-ES"/>
              </w:rPr>
            </w:pPr>
            <w:r w:rsidRPr="00B009FA">
              <w:rPr>
                <w:rFonts w:asciiTheme="majorHAnsi" w:hAnsiTheme="majorHAnsi" w:cstheme="majorHAnsi"/>
                <w:b/>
                <w:sz w:val="20"/>
                <w:szCs w:val="20"/>
                <w:lang w:val="es-ES"/>
              </w:rPr>
              <w:t xml:space="preserve">Tabla 1. Resumen de las votaciones </w:t>
            </w:r>
          </w:p>
        </w:tc>
      </w:tr>
      <w:tr w:rsidR="00173A7E" w:rsidRPr="00B009FA" w14:paraId="43AC664C" w14:textId="77777777" w:rsidTr="00E940E4">
        <w:trPr>
          <w:trHeight w:val="458"/>
        </w:trPr>
        <w:tc>
          <w:tcPr>
            <w:tcW w:w="6091" w:type="dxa"/>
            <w:vAlign w:val="center"/>
          </w:tcPr>
          <w:p w14:paraId="29CC4835" w14:textId="77777777" w:rsidR="00173A7E" w:rsidRPr="00B009FA" w:rsidRDefault="00173A7E" w:rsidP="00E940E4">
            <w:pPr>
              <w:jc w:val="center"/>
              <w:rPr>
                <w:rFonts w:asciiTheme="majorHAnsi" w:hAnsiTheme="majorHAnsi" w:cstheme="majorHAnsi"/>
                <w:b/>
                <w:sz w:val="20"/>
                <w:szCs w:val="20"/>
                <w:lang w:val="es-ES"/>
              </w:rPr>
            </w:pPr>
            <w:r w:rsidRPr="00B009FA">
              <w:rPr>
                <w:rFonts w:asciiTheme="majorHAnsi" w:hAnsiTheme="majorHAnsi" w:cstheme="majorHAnsi"/>
                <w:b/>
                <w:sz w:val="20"/>
                <w:szCs w:val="20"/>
                <w:lang w:val="es-ES"/>
              </w:rPr>
              <w:t>Candidato/a</w:t>
            </w:r>
          </w:p>
        </w:tc>
        <w:tc>
          <w:tcPr>
            <w:tcW w:w="1275" w:type="dxa"/>
            <w:vAlign w:val="center"/>
          </w:tcPr>
          <w:p w14:paraId="1CFAD7F9" w14:textId="77777777" w:rsidR="00173A7E" w:rsidRPr="00B009FA" w:rsidRDefault="00173A7E" w:rsidP="00E940E4">
            <w:pPr>
              <w:jc w:val="center"/>
              <w:rPr>
                <w:rFonts w:asciiTheme="majorHAnsi" w:hAnsiTheme="majorHAnsi" w:cstheme="majorHAnsi"/>
                <w:b/>
                <w:sz w:val="20"/>
                <w:szCs w:val="20"/>
                <w:lang w:val="es-ES"/>
              </w:rPr>
            </w:pPr>
            <w:r w:rsidRPr="00B009FA">
              <w:rPr>
                <w:rFonts w:asciiTheme="majorHAnsi" w:hAnsiTheme="majorHAnsi" w:cstheme="majorHAnsi"/>
                <w:b/>
                <w:sz w:val="20"/>
                <w:szCs w:val="20"/>
                <w:lang w:val="es-ES"/>
              </w:rPr>
              <w:t>Votos obtenidos en1ra. votación</w:t>
            </w:r>
          </w:p>
        </w:tc>
        <w:tc>
          <w:tcPr>
            <w:tcW w:w="1462" w:type="dxa"/>
            <w:vAlign w:val="center"/>
          </w:tcPr>
          <w:p w14:paraId="5E3C2034" w14:textId="77777777" w:rsidR="00173A7E" w:rsidRPr="00B009FA" w:rsidRDefault="00173A7E" w:rsidP="00E940E4">
            <w:pPr>
              <w:jc w:val="center"/>
              <w:rPr>
                <w:rFonts w:asciiTheme="majorHAnsi" w:hAnsiTheme="majorHAnsi" w:cstheme="majorHAnsi"/>
                <w:b/>
                <w:sz w:val="20"/>
                <w:szCs w:val="20"/>
                <w:lang w:val="es-ES"/>
              </w:rPr>
            </w:pPr>
            <w:r w:rsidRPr="00B009FA">
              <w:rPr>
                <w:rFonts w:asciiTheme="majorHAnsi" w:hAnsiTheme="majorHAnsi" w:cstheme="majorHAnsi"/>
                <w:b/>
                <w:sz w:val="20"/>
                <w:szCs w:val="20"/>
                <w:lang w:val="es-ES"/>
              </w:rPr>
              <w:t>Votos obtenidos en 2da.votación</w:t>
            </w:r>
          </w:p>
        </w:tc>
      </w:tr>
      <w:tr w:rsidR="00173A7E" w:rsidRPr="00B009FA" w14:paraId="45F88DAD" w14:textId="77777777" w:rsidTr="00E940E4">
        <w:trPr>
          <w:trHeight w:val="651"/>
        </w:trPr>
        <w:tc>
          <w:tcPr>
            <w:tcW w:w="6091" w:type="dxa"/>
            <w:vAlign w:val="center"/>
          </w:tcPr>
          <w:p w14:paraId="47DD51AB" w14:textId="77777777" w:rsidR="00173A7E" w:rsidRPr="00B009FA" w:rsidRDefault="00173A7E" w:rsidP="00E940E4">
            <w:pPr>
              <w:jc w:val="both"/>
              <w:rPr>
                <w:rFonts w:asciiTheme="majorHAnsi" w:hAnsiTheme="majorHAnsi" w:cstheme="majorHAnsi"/>
                <w:sz w:val="20"/>
                <w:szCs w:val="20"/>
                <w:lang w:val="es-ES"/>
              </w:rPr>
            </w:pPr>
            <w:r w:rsidRPr="00B009FA">
              <w:rPr>
                <w:rFonts w:asciiTheme="majorHAnsi" w:hAnsiTheme="majorHAnsi" w:cstheme="majorHAnsi"/>
                <w:sz w:val="20"/>
                <w:szCs w:val="20"/>
                <w:lang w:val="es-ES"/>
              </w:rPr>
              <w:t xml:space="preserve">Lorena Zambrano. Red Nacional de Organizaciones Migrantes y </w:t>
            </w:r>
            <w:proofErr w:type="spellStart"/>
            <w:r w:rsidRPr="00B009FA">
              <w:rPr>
                <w:rFonts w:asciiTheme="majorHAnsi" w:hAnsiTheme="majorHAnsi" w:cstheme="majorHAnsi"/>
                <w:sz w:val="20"/>
                <w:szCs w:val="20"/>
                <w:lang w:val="es-ES"/>
              </w:rPr>
              <w:t>Promigrantes</w:t>
            </w:r>
            <w:proofErr w:type="spellEnd"/>
            <w:r w:rsidRPr="00B009FA">
              <w:rPr>
                <w:rFonts w:asciiTheme="majorHAnsi" w:hAnsiTheme="majorHAnsi" w:cstheme="majorHAnsi"/>
                <w:sz w:val="20"/>
                <w:szCs w:val="20"/>
                <w:lang w:val="es-ES"/>
              </w:rPr>
              <w:t>. Región de Tarapacá</w:t>
            </w:r>
          </w:p>
        </w:tc>
        <w:tc>
          <w:tcPr>
            <w:tcW w:w="1275" w:type="dxa"/>
            <w:vAlign w:val="center"/>
          </w:tcPr>
          <w:p w14:paraId="1092E1B8"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09</w:t>
            </w:r>
          </w:p>
        </w:tc>
        <w:tc>
          <w:tcPr>
            <w:tcW w:w="1462" w:type="dxa"/>
            <w:vAlign w:val="center"/>
          </w:tcPr>
          <w:p w14:paraId="6DEA0617"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09</w:t>
            </w:r>
          </w:p>
        </w:tc>
      </w:tr>
      <w:tr w:rsidR="00173A7E" w:rsidRPr="00B009FA" w14:paraId="0746FB68" w14:textId="77777777" w:rsidTr="00E940E4">
        <w:trPr>
          <w:trHeight w:val="458"/>
        </w:trPr>
        <w:tc>
          <w:tcPr>
            <w:tcW w:w="6091" w:type="dxa"/>
            <w:vAlign w:val="center"/>
          </w:tcPr>
          <w:p w14:paraId="6B600049" w14:textId="5F161259" w:rsidR="00173A7E" w:rsidRPr="00B009FA" w:rsidRDefault="00173A7E" w:rsidP="00E940E4">
            <w:pPr>
              <w:jc w:val="both"/>
              <w:rPr>
                <w:rFonts w:asciiTheme="majorHAnsi" w:hAnsiTheme="majorHAnsi" w:cstheme="majorHAnsi"/>
                <w:sz w:val="20"/>
                <w:szCs w:val="20"/>
                <w:lang w:val="es-ES"/>
              </w:rPr>
            </w:pPr>
            <w:r w:rsidRPr="00B009FA">
              <w:rPr>
                <w:rFonts w:asciiTheme="majorHAnsi" w:hAnsiTheme="majorHAnsi" w:cstheme="majorHAnsi"/>
                <w:sz w:val="20"/>
                <w:szCs w:val="20"/>
                <w:lang w:val="es-ES"/>
              </w:rPr>
              <w:t xml:space="preserve">Mao Santiago.  </w:t>
            </w:r>
            <w:r w:rsidR="0082262F" w:rsidRPr="00B009FA">
              <w:rPr>
                <w:rFonts w:asciiTheme="majorHAnsi" w:hAnsiTheme="majorHAnsi" w:cstheme="majorHAnsi"/>
                <w:sz w:val="20"/>
                <w:szCs w:val="20"/>
                <w:lang w:val="es-ES"/>
              </w:rPr>
              <w:t>Fundación Centro de Orientación Migratoria</w:t>
            </w:r>
            <w:r w:rsidRPr="00B009FA">
              <w:rPr>
                <w:rFonts w:asciiTheme="majorHAnsi" w:hAnsiTheme="majorHAnsi" w:cstheme="majorHAnsi"/>
                <w:sz w:val="20"/>
                <w:szCs w:val="20"/>
                <w:lang w:val="es-ES"/>
              </w:rPr>
              <w:t>. Región de Valparaíso</w:t>
            </w:r>
          </w:p>
        </w:tc>
        <w:tc>
          <w:tcPr>
            <w:tcW w:w="1275" w:type="dxa"/>
            <w:vAlign w:val="center"/>
          </w:tcPr>
          <w:p w14:paraId="5CF7D393"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01</w:t>
            </w:r>
          </w:p>
        </w:tc>
        <w:tc>
          <w:tcPr>
            <w:tcW w:w="1462" w:type="dxa"/>
            <w:vAlign w:val="center"/>
          </w:tcPr>
          <w:p w14:paraId="2A7C8D57"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00</w:t>
            </w:r>
          </w:p>
        </w:tc>
      </w:tr>
      <w:tr w:rsidR="00173A7E" w:rsidRPr="00B009FA" w14:paraId="3A01640B" w14:textId="77777777" w:rsidTr="00E940E4">
        <w:trPr>
          <w:trHeight w:val="458"/>
        </w:trPr>
        <w:tc>
          <w:tcPr>
            <w:tcW w:w="6091" w:type="dxa"/>
            <w:vAlign w:val="center"/>
          </w:tcPr>
          <w:p w14:paraId="49276C1E" w14:textId="77777777" w:rsidR="00173A7E" w:rsidRPr="00B009FA" w:rsidRDefault="00173A7E" w:rsidP="00E940E4">
            <w:pPr>
              <w:jc w:val="both"/>
              <w:rPr>
                <w:rFonts w:asciiTheme="majorHAnsi" w:hAnsiTheme="majorHAnsi" w:cstheme="majorHAnsi"/>
                <w:sz w:val="20"/>
                <w:szCs w:val="20"/>
                <w:lang w:val="es-ES"/>
              </w:rPr>
            </w:pPr>
            <w:r w:rsidRPr="00B009FA">
              <w:rPr>
                <w:rFonts w:asciiTheme="majorHAnsi" w:hAnsiTheme="majorHAnsi" w:cstheme="majorHAnsi"/>
                <w:sz w:val="20"/>
                <w:szCs w:val="20"/>
                <w:lang w:val="es-ES"/>
              </w:rPr>
              <w:t>Neida Colmenares. Universidad Central de Chile. Región Metropolitana</w:t>
            </w:r>
          </w:p>
        </w:tc>
        <w:tc>
          <w:tcPr>
            <w:tcW w:w="1275" w:type="dxa"/>
            <w:vAlign w:val="center"/>
          </w:tcPr>
          <w:p w14:paraId="086BA29A"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09</w:t>
            </w:r>
          </w:p>
        </w:tc>
        <w:tc>
          <w:tcPr>
            <w:tcW w:w="1462" w:type="dxa"/>
            <w:vAlign w:val="center"/>
          </w:tcPr>
          <w:p w14:paraId="2449B069" w14:textId="77777777" w:rsidR="00173A7E" w:rsidRPr="00B009FA" w:rsidRDefault="00173A7E" w:rsidP="00E940E4">
            <w:pPr>
              <w:jc w:val="center"/>
              <w:rPr>
                <w:rFonts w:asciiTheme="majorHAnsi" w:hAnsiTheme="majorHAnsi" w:cstheme="majorHAnsi"/>
                <w:sz w:val="20"/>
                <w:szCs w:val="20"/>
                <w:lang w:val="es-ES"/>
              </w:rPr>
            </w:pPr>
            <w:r w:rsidRPr="00B009FA">
              <w:rPr>
                <w:rFonts w:asciiTheme="majorHAnsi" w:hAnsiTheme="majorHAnsi" w:cstheme="majorHAnsi"/>
                <w:sz w:val="20"/>
                <w:szCs w:val="20"/>
                <w:lang w:val="es-ES"/>
              </w:rPr>
              <w:t>10</w:t>
            </w:r>
          </w:p>
        </w:tc>
      </w:tr>
      <w:tr w:rsidR="00173A7E" w:rsidRPr="00B009FA" w14:paraId="415C6B43" w14:textId="77777777" w:rsidTr="00E940E4">
        <w:trPr>
          <w:trHeight w:val="458"/>
        </w:trPr>
        <w:tc>
          <w:tcPr>
            <w:tcW w:w="8828" w:type="dxa"/>
            <w:gridSpan w:val="3"/>
          </w:tcPr>
          <w:p w14:paraId="6267C0CD" w14:textId="269FBD84" w:rsidR="00173A7E" w:rsidRPr="00B009FA" w:rsidRDefault="00173A7E" w:rsidP="00E940E4">
            <w:pPr>
              <w:jc w:val="both"/>
              <w:rPr>
                <w:rFonts w:asciiTheme="majorHAnsi" w:hAnsiTheme="majorHAnsi" w:cstheme="majorHAnsi"/>
                <w:sz w:val="20"/>
                <w:szCs w:val="20"/>
                <w:lang w:val="es-ES"/>
              </w:rPr>
            </w:pPr>
            <w:r w:rsidRPr="00B009FA">
              <w:rPr>
                <w:rFonts w:asciiTheme="majorHAnsi" w:hAnsiTheme="majorHAnsi" w:cstheme="majorHAnsi"/>
                <w:i/>
                <w:sz w:val="20"/>
                <w:szCs w:val="20"/>
                <w:lang w:val="es-ES"/>
              </w:rPr>
              <w:t xml:space="preserve">Nota. La </w:t>
            </w:r>
            <w:proofErr w:type="gramStart"/>
            <w:r w:rsidRPr="00B009FA">
              <w:rPr>
                <w:rFonts w:asciiTheme="majorHAnsi" w:hAnsiTheme="majorHAnsi" w:cstheme="majorHAnsi"/>
                <w:i/>
                <w:sz w:val="20"/>
                <w:szCs w:val="20"/>
                <w:lang w:val="es-ES"/>
              </w:rPr>
              <w:t>Consejera</w:t>
            </w:r>
            <w:proofErr w:type="gramEnd"/>
            <w:r w:rsidRPr="00B009FA">
              <w:rPr>
                <w:rFonts w:asciiTheme="majorHAnsi" w:hAnsiTheme="majorHAnsi" w:cstheme="majorHAnsi"/>
                <w:i/>
                <w:sz w:val="20"/>
                <w:szCs w:val="20"/>
                <w:lang w:val="es-ES"/>
              </w:rPr>
              <w:t xml:space="preserve"> </w:t>
            </w:r>
            <w:proofErr w:type="spellStart"/>
            <w:r w:rsidRPr="00B009FA">
              <w:rPr>
                <w:rFonts w:asciiTheme="majorHAnsi" w:hAnsiTheme="majorHAnsi" w:cstheme="majorHAnsi"/>
                <w:i/>
                <w:sz w:val="20"/>
                <w:szCs w:val="20"/>
                <w:lang w:val="es-ES"/>
              </w:rPr>
              <w:t>Danilsa</w:t>
            </w:r>
            <w:proofErr w:type="spellEnd"/>
            <w:r w:rsidRPr="00B009FA">
              <w:rPr>
                <w:rFonts w:asciiTheme="majorHAnsi" w:hAnsiTheme="majorHAnsi" w:cstheme="majorHAnsi"/>
                <w:i/>
                <w:sz w:val="20"/>
                <w:szCs w:val="20"/>
                <w:lang w:val="es-ES"/>
              </w:rPr>
              <w:t xml:space="preserve"> Granados, representante de </w:t>
            </w:r>
            <w:r w:rsidR="0082262F" w:rsidRPr="00B009FA">
              <w:rPr>
                <w:rFonts w:asciiTheme="majorHAnsi" w:hAnsiTheme="majorHAnsi" w:cstheme="majorHAnsi"/>
                <w:i/>
                <w:sz w:val="20"/>
                <w:szCs w:val="20"/>
                <w:lang w:val="es-ES"/>
              </w:rPr>
              <w:t xml:space="preserve">Corporación de </w:t>
            </w:r>
            <w:r w:rsidRPr="00B009FA">
              <w:rPr>
                <w:rFonts w:asciiTheme="majorHAnsi" w:hAnsiTheme="majorHAnsi" w:cstheme="majorHAnsi"/>
                <w:i/>
                <w:sz w:val="20"/>
                <w:szCs w:val="20"/>
                <w:lang w:val="es-ES"/>
              </w:rPr>
              <w:t xml:space="preserve">Inmigrantes </w:t>
            </w:r>
            <w:r w:rsidR="0082262F" w:rsidRPr="00B009FA">
              <w:rPr>
                <w:rFonts w:asciiTheme="majorHAnsi" w:hAnsiTheme="majorHAnsi" w:cstheme="majorHAnsi"/>
                <w:i/>
                <w:sz w:val="20"/>
                <w:szCs w:val="20"/>
                <w:lang w:val="es-ES"/>
              </w:rPr>
              <w:t xml:space="preserve">Unidos </w:t>
            </w:r>
            <w:r w:rsidRPr="00B009FA">
              <w:rPr>
                <w:rFonts w:asciiTheme="majorHAnsi" w:hAnsiTheme="majorHAnsi" w:cstheme="majorHAnsi"/>
                <w:i/>
                <w:sz w:val="20"/>
                <w:szCs w:val="20"/>
                <w:lang w:val="es-ES"/>
              </w:rPr>
              <w:t xml:space="preserve">Los Lagos, </w:t>
            </w:r>
            <w:r w:rsidR="0082262F" w:rsidRPr="00B009FA">
              <w:rPr>
                <w:rFonts w:asciiTheme="majorHAnsi" w:hAnsiTheme="majorHAnsi" w:cstheme="majorHAnsi"/>
                <w:i/>
                <w:sz w:val="20"/>
                <w:szCs w:val="20"/>
                <w:lang w:val="es-ES"/>
              </w:rPr>
              <w:t>r</w:t>
            </w:r>
            <w:r w:rsidRPr="00B009FA">
              <w:rPr>
                <w:rFonts w:asciiTheme="majorHAnsi" w:hAnsiTheme="majorHAnsi" w:cstheme="majorHAnsi"/>
                <w:i/>
                <w:sz w:val="20"/>
                <w:szCs w:val="20"/>
                <w:lang w:val="es-ES"/>
              </w:rPr>
              <w:t>egión Los Lagos, se postuló como candidata en primera instancia, y antes de pasar al primer ciclo de votaciones</w:t>
            </w:r>
            <w:r w:rsidR="00683AFC" w:rsidRPr="00B009FA">
              <w:rPr>
                <w:rFonts w:asciiTheme="majorHAnsi" w:hAnsiTheme="majorHAnsi" w:cstheme="majorHAnsi"/>
                <w:i/>
                <w:sz w:val="20"/>
                <w:szCs w:val="20"/>
                <w:lang w:val="es-ES"/>
              </w:rPr>
              <w:t>,</w:t>
            </w:r>
            <w:r w:rsidRPr="00B009FA">
              <w:rPr>
                <w:rFonts w:asciiTheme="majorHAnsi" w:hAnsiTheme="majorHAnsi" w:cstheme="majorHAnsi"/>
                <w:i/>
                <w:sz w:val="20"/>
                <w:szCs w:val="20"/>
                <w:lang w:val="es-ES"/>
              </w:rPr>
              <w:t xml:space="preserve"> declin</w:t>
            </w:r>
            <w:r w:rsidR="0082262F" w:rsidRPr="00B009FA">
              <w:rPr>
                <w:rFonts w:asciiTheme="majorHAnsi" w:hAnsiTheme="majorHAnsi" w:cstheme="majorHAnsi"/>
                <w:i/>
                <w:sz w:val="20"/>
                <w:szCs w:val="20"/>
                <w:lang w:val="es-ES"/>
              </w:rPr>
              <w:t>ó</w:t>
            </w:r>
            <w:r w:rsidRPr="00B009FA">
              <w:rPr>
                <w:rFonts w:asciiTheme="majorHAnsi" w:hAnsiTheme="majorHAnsi" w:cstheme="majorHAnsi"/>
                <w:i/>
                <w:sz w:val="20"/>
                <w:szCs w:val="20"/>
                <w:lang w:val="es-ES"/>
              </w:rPr>
              <w:t xml:space="preserve"> su candidatura</w:t>
            </w:r>
            <w:r w:rsidRPr="00B009FA">
              <w:rPr>
                <w:rFonts w:asciiTheme="majorHAnsi" w:hAnsiTheme="majorHAnsi" w:cstheme="majorHAnsi"/>
                <w:sz w:val="20"/>
                <w:szCs w:val="20"/>
                <w:lang w:val="es-ES"/>
              </w:rPr>
              <w:t>.</w:t>
            </w:r>
          </w:p>
        </w:tc>
      </w:tr>
    </w:tbl>
    <w:p w14:paraId="118BCDAC" w14:textId="77777777" w:rsidR="00173A7E" w:rsidRPr="00173A7E" w:rsidRDefault="00173A7E" w:rsidP="00173A7E">
      <w:pPr>
        <w:rPr>
          <w:rFonts w:asciiTheme="majorHAnsi" w:hAnsiTheme="majorHAnsi" w:cstheme="majorHAnsi"/>
          <w:b/>
          <w:color w:val="2F5496" w:themeColor="accent1" w:themeShade="BF"/>
          <w:lang w:val="es-ES"/>
        </w:rPr>
      </w:pPr>
    </w:p>
    <w:p w14:paraId="1DBE54F5" w14:textId="77777777" w:rsidR="0082262F" w:rsidRPr="009E59C8" w:rsidRDefault="0082262F" w:rsidP="0082262F">
      <w:pPr>
        <w:rPr>
          <w:rFonts w:asciiTheme="majorHAnsi" w:hAnsiTheme="majorHAnsi" w:cstheme="majorHAnsi"/>
          <w:b/>
          <w:color w:val="2F5496" w:themeColor="accent1" w:themeShade="BF"/>
          <w:sz w:val="22"/>
          <w:szCs w:val="22"/>
          <w:lang w:val="es-ES"/>
        </w:rPr>
      </w:pPr>
      <w:r w:rsidRPr="009E59C8">
        <w:rPr>
          <w:rFonts w:asciiTheme="majorHAnsi" w:hAnsiTheme="majorHAnsi" w:cstheme="majorHAnsi"/>
          <w:b/>
          <w:color w:val="2F5496" w:themeColor="accent1" w:themeShade="BF"/>
          <w:sz w:val="22"/>
          <w:szCs w:val="22"/>
          <w:lang w:val="es-ES"/>
        </w:rPr>
        <w:t>Acuerdos</w:t>
      </w:r>
    </w:p>
    <w:p w14:paraId="29CE0436" w14:textId="77777777" w:rsidR="0082262F" w:rsidRPr="009E59C8" w:rsidRDefault="0082262F" w:rsidP="0082262F">
      <w:pPr>
        <w:jc w:val="both"/>
        <w:rPr>
          <w:rFonts w:asciiTheme="majorHAnsi" w:hAnsiTheme="majorHAnsi" w:cstheme="majorHAnsi"/>
          <w:b/>
          <w:color w:val="2F5496" w:themeColor="accent1" w:themeShade="BF"/>
          <w:sz w:val="22"/>
          <w:szCs w:val="22"/>
          <w:lang w:val="es-ES"/>
        </w:rPr>
      </w:pPr>
    </w:p>
    <w:p w14:paraId="5F8450D9" w14:textId="77777777" w:rsidR="0082262F" w:rsidRPr="0077444B" w:rsidRDefault="0082262F" w:rsidP="0082262F">
      <w:pPr>
        <w:jc w:val="both"/>
        <w:rPr>
          <w:rFonts w:asciiTheme="majorHAnsi" w:hAnsiTheme="majorHAnsi" w:cstheme="majorHAnsi"/>
          <w:sz w:val="22"/>
          <w:szCs w:val="22"/>
          <w:lang w:val="es-ES"/>
        </w:rPr>
      </w:pPr>
      <w:r w:rsidRPr="009E59C8">
        <w:rPr>
          <w:rFonts w:asciiTheme="majorHAnsi" w:hAnsiTheme="majorHAnsi" w:cstheme="majorHAnsi"/>
          <w:sz w:val="22"/>
          <w:szCs w:val="22"/>
          <w:lang w:val="es-ES"/>
        </w:rPr>
        <w:t>Luego del p</w:t>
      </w:r>
      <w:r w:rsidRPr="0077444B">
        <w:rPr>
          <w:rFonts w:asciiTheme="majorHAnsi" w:hAnsiTheme="majorHAnsi" w:cstheme="majorHAnsi"/>
          <w:sz w:val="22"/>
          <w:szCs w:val="22"/>
          <w:lang w:val="es-ES"/>
        </w:rPr>
        <w:t xml:space="preserve">roceso de elecciones se realizó un espacio de comentarios y propuestas. </w:t>
      </w:r>
    </w:p>
    <w:p w14:paraId="721E8EBD" w14:textId="77777777" w:rsidR="0082262F" w:rsidRPr="0077444B" w:rsidRDefault="0082262F" w:rsidP="0082262F">
      <w:pPr>
        <w:jc w:val="both"/>
        <w:rPr>
          <w:rFonts w:asciiTheme="majorHAnsi" w:hAnsiTheme="majorHAnsi" w:cstheme="majorHAnsi"/>
          <w:sz w:val="22"/>
          <w:szCs w:val="22"/>
          <w:lang w:val="es-ES"/>
        </w:rPr>
      </w:pPr>
      <w:r w:rsidRPr="0077444B">
        <w:rPr>
          <w:rFonts w:asciiTheme="majorHAnsi" w:hAnsiTheme="majorHAnsi" w:cstheme="majorHAnsi"/>
          <w:sz w:val="22"/>
          <w:szCs w:val="22"/>
          <w:lang w:val="es-ES"/>
        </w:rPr>
        <w:t xml:space="preserve">De las intervenciones de 13 </w:t>
      </w:r>
      <w:proofErr w:type="gramStart"/>
      <w:r w:rsidRPr="0077444B">
        <w:rPr>
          <w:rFonts w:asciiTheme="majorHAnsi" w:hAnsiTheme="majorHAnsi" w:cstheme="majorHAnsi"/>
          <w:sz w:val="22"/>
          <w:szCs w:val="22"/>
          <w:lang w:val="es-ES"/>
        </w:rPr>
        <w:t>Consejeros</w:t>
      </w:r>
      <w:proofErr w:type="gramEnd"/>
      <w:r w:rsidRPr="0077444B">
        <w:rPr>
          <w:rFonts w:asciiTheme="majorHAnsi" w:hAnsiTheme="majorHAnsi" w:cstheme="majorHAnsi"/>
          <w:sz w:val="22"/>
          <w:szCs w:val="22"/>
          <w:lang w:val="es-ES"/>
        </w:rPr>
        <w:t>/as, se acordó lo siguiente:</w:t>
      </w:r>
    </w:p>
    <w:p w14:paraId="1956D6CF" w14:textId="77777777" w:rsidR="0082262F" w:rsidRPr="0077444B" w:rsidRDefault="0082262F" w:rsidP="0082262F">
      <w:pPr>
        <w:jc w:val="both"/>
        <w:rPr>
          <w:rFonts w:asciiTheme="majorHAnsi" w:hAnsiTheme="majorHAnsi" w:cstheme="majorHAnsi"/>
          <w:sz w:val="22"/>
          <w:szCs w:val="22"/>
          <w:lang w:val="es-ES"/>
        </w:rPr>
      </w:pPr>
    </w:p>
    <w:p w14:paraId="337B7747" w14:textId="349AD587" w:rsidR="0082262F" w:rsidRPr="0077444B" w:rsidRDefault="0082262F" w:rsidP="0077444B">
      <w:pPr>
        <w:pStyle w:val="Prrafodelista"/>
        <w:numPr>
          <w:ilvl w:val="0"/>
          <w:numId w:val="1"/>
        </w:numPr>
        <w:spacing w:after="0" w:line="240" w:lineRule="auto"/>
        <w:ind w:left="567" w:hanging="567"/>
        <w:jc w:val="both"/>
        <w:rPr>
          <w:rFonts w:asciiTheme="majorHAnsi" w:hAnsiTheme="majorHAnsi" w:cstheme="majorHAnsi"/>
          <w:lang w:val="es-ES"/>
        </w:rPr>
      </w:pPr>
      <w:r w:rsidRPr="0077444B">
        <w:rPr>
          <w:rFonts w:asciiTheme="majorHAnsi" w:hAnsiTheme="majorHAnsi" w:cstheme="majorHAnsi"/>
          <w:lang w:val="es-ES"/>
        </w:rPr>
        <w:t xml:space="preserve">La presidenta elaborará un calendario de reuniones ordinarias que enviará junto al acta de </w:t>
      </w:r>
      <w:r w:rsidR="004B6715" w:rsidRPr="0077444B">
        <w:rPr>
          <w:rFonts w:asciiTheme="majorHAnsi" w:hAnsiTheme="majorHAnsi" w:cstheme="majorHAnsi"/>
          <w:lang w:val="es-ES"/>
        </w:rPr>
        <w:t>la sesión</w:t>
      </w:r>
      <w:r w:rsidRPr="0077444B">
        <w:rPr>
          <w:rFonts w:asciiTheme="majorHAnsi" w:hAnsiTheme="majorHAnsi" w:cstheme="majorHAnsi"/>
          <w:lang w:val="es-ES"/>
        </w:rPr>
        <w:t xml:space="preserve"> al Consejo, tomando en cuenta las siguientes consideraciones</w:t>
      </w:r>
    </w:p>
    <w:p w14:paraId="229B9B7D" w14:textId="77777777" w:rsidR="0082262F" w:rsidRPr="0077444B" w:rsidRDefault="0082262F" w:rsidP="0077444B">
      <w:pPr>
        <w:pStyle w:val="Prrafodelista"/>
        <w:numPr>
          <w:ilvl w:val="0"/>
          <w:numId w:val="2"/>
        </w:numPr>
        <w:spacing w:after="0" w:line="240" w:lineRule="auto"/>
        <w:ind w:left="1134" w:hanging="567"/>
        <w:jc w:val="both"/>
        <w:rPr>
          <w:rFonts w:asciiTheme="majorHAnsi" w:hAnsiTheme="majorHAnsi" w:cstheme="majorHAnsi"/>
          <w:lang w:val="es-ES"/>
        </w:rPr>
      </w:pPr>
      <w:r w:rsidRPr="0077444B">
        <w:rPr>
          <w:rFonts w:asciiTheme="majorHAnsi" w:hAnsiTheme="majorHAnsi" w:cstheme="majorHAnsi"/>
          <w:lang w:val="es-ES"/>
        </w:rPr>
        <w:t>En total, deben realizarse 6 reuniones ordinarias, de forma bimestral, siendo la reunión ordinaria nro. 1 la llevada a cabo el 15 de diciembre de 2022.</w:t>
      </w:r>
    </w:p>
    <w:p w14:paraId="46A8C2D5" w14:textId="77777777" w:rsidR="0082262F" w:rsidRPr="0077444B" w:rsidRDefault="0082262F" w:rsidP="0077444B">
      <w:pPr>
        <w:pStyle w:val="Prrafodelista"/>
        <w:numPr>
          <w:ilvl w:val="0"/>
          <w:numId w:val="2"/>
        </w:numPr>
        <w:spacing w:after="0" w:line="240" w:lineRule="auto"/>
        <w:ind w:left="1134" w:hanging="567"/>
        <w:jc w:val="both"/>
        <w:rPr>
          <w:rFonts w:asciiTheme="majorHAnsi" w:hAnsiTheme="majorHAnsi" w:cstheme="majorHAnsi"/>
          <w:lang w:val="es-ES"/>
        </w:rPr>
      </w:pPr>
      <w:r w:rsidRPr="0077444B">
        <w:rPr>
          <w:rFonts w:asciiTheme="majorHAnsi" w:hAnsiTheme="majorHAnsi" w:cstheme="majorHAnsi"/>
          <w:lang w:val="es-ES"/>
        </w:rPr>
        <w:t xml:space="preserve">Considerar como criterio para la planificación de las reuniones, idealmente, el tercer viernes del mes, favoreciendo la asistencia de consejeros/as de región. </w:t>
      </w:r>
    </w:p>
    <w:p w14:paraId="5347369A" w14:textId="0E5978AB" w:rsidR="0082262F" w:rsidRPr="0077444B" w:rsidRDefault="0082262F" w:rsidP="0077444B">
      <w:pPr>
        <w:pStyle w:val="Prrafodelista"/>
        <w:numPr>
          <w:ilvl w:val="0"/>
          <w:numId w:val="2"/>
        </w:numPr>
        <w:spacing w:after="0" w:line="240" w:lineRule="auto"/>
        <w:ind w:left="1134" w:hanging="567"/>
        <w:jc w:val="both"/>
        <w:rPr>
          <w:rFonts w:asciiTheme="majorHAnsi" w:hAnsiTheme="majorHAnsi" w:cstheme="majorHAnsi"/>
          <w:lang w:val="es-ES"/>
        </w:rPr>
      </w:pPr>
      <w:r w:rsidRPr="0077444B">
        <w:rPr>
          <w:rFonts w:asciiTheme="majorHAnsi" w:hAnsiTheme="majorHAnsi" w:cstheme="majorHAnsi"/>
          <w:lang w:val="es-ES"/>
        </w:rPr>
        <w:t xml:space="preserve">El número de reuniones extraordinarias es discrecional al Consejo, siempre que cumpla con los plazos </w:t>
      </w:r>
      <w:r w:rsidR="00FE3863" w:rsidRPr="0077444B">
        <w:rPr>
          <w:rFonts w:asciiTheme="majorHAnsi" w:hAnsiTheme="majorHAnsi" w:cstheme="majorHAnsi"/>
          <w:lang w:val="es-ES"/>
        </w:rPr>
        <w:t>y condiciones d</w:t>
      </w:r>
      <w:r w:rsidRPr="0077444B">
        <w:rPr>
          <w:rFonts w:asciiTheme="majorHAnsi" w:hAnsiTheme="majorHAnsi" w:cstheme="majorHAnsi"/>
          <w:lang w:val="es-ES"/>
        </w:rPr>
        <w:t>el reglamento (la citación a la misma debe ser realizada con una anticipación mínima de 5 días hábiles)</w:t>
      </w:r>
      <w:r w:rsidR="004B6715" w:rsidRPr="0077444B">
        <w:rPr>
          <w:rFonts w:asciiTheme="majorHAnsi" w:hAnsiTheme="majorHAnsi" w:cstheme="majorHAnsi"/>
          <w:lang w:val="es-ES"/>
        </w:rPr>
        <w:t>.</w:t>
      </w:r>
    </w:p>
    <w:p w14:paraId="6E0687E3" w14:textId="5CE56EBD" w:rsidR="0082262F" w:rsidRPr="0077444B" w:rsidRDefault="0082262F" w:rsidP="0082262F">
      <w:pPr>
        <w:pStyle w:val="Prrafodelista"/>
        <w:spacing w:after="0" w:line="240" w:lineRule="auto"/>
        <w:jc w:val="both"/>
        <w:rPr>
          <w:rFonts w:asciiTheme="majorHAnsi" w:hAnsiTheme="majorHAnsi" w:cstheme="majorHAnsi"/>
          <w:lang w:val="es-ES"/>
        </w:rPr>
      </w:pPr>
    </w:p>
    <w:p w14:paraId="68D641AB" w14:textId="77777777" w:rsidR="00B009FA" w:rsidRPr="006538F5" w:rsidRDefault="00B009FA" w:rsidP="0082262F">
      <w:pPr>
        <w:pStyle w:val="Prrafodelista"/>
        <w:spacing w:after="0" w:line="240" w:lineRule="auto"/>
        <w:jc w:val="both"/>
        <w:rPr>
          <w:rFonts w:asciiTheme="majorHAnsi" w:hAnsiTheme="majorHAnsi" w:cstheme="majorHAnsi"/>
          <w:color w:val="000000" w:themeColor="text1"/>
          <w:lang w:val="es-ES"/>
        </w:rPr>
      </w:pPr>
    </w:p>
    <w:p w14:paraId="0B97F66B" w14:textId="77777777" w:rsidR="0082262F" w:rsidRPr="006538F5" w:rsidRDefault="0082262F" w:rsidP="0077444B">
      <w:pPr>
        <w:pStyle w:val="Prrafodelista"/>
        <w:numPr>
          <w:ilvl w:val="0"/>
          <w:numId w:val="1"/>
        </w:numPr>
        <w:spacing w:after="0" w:line="240" w:lineRule="auto"/>
        <w:ind w:hanging="502"/>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lastRenderedPageBreak/>
        <w:t xml:space="preserve">La primera reunión extraordinaria se realizará en enero 2023. La prioridad es invitar al </w:t>
      </w:r>
      <w:proofErr w:type="gramStart"/>
      <w:r w:rsidRPr="006538F5">
        <w:rPr>
          <w:rFonts w:asciiTheme="majorHAnsi" w:hAnsiTheme="majorHAnsi" w:cstheme="majorHAnsi"/>
          <w:color w:val="000000" w:themeColor="text1"/>
          <w:lang w:val="es-ES"/>
        </w:rPr>
        <w:t>Director Nacional</w:t>
      </w:r>
      <w:proofErr w:type="gramEnd"/>
      <w:r w:rsidRPr="006538F5">
        <w:rPr>
          <w:rFonts w:asciiTheme="majorHAnsi" w:hAnsiTheme="majorHAnsi" w:cstheme="majorHAnsi"/>
          <w:color w:val="000000" w:themeColor="text1"/>
          <w:lang w:val="es-ES"/>
        </w:rPr>
        <w:t xml:space="preserve"> del Servicio para que informe sobre las siguientes materias:</w:t>
      </w:r>
    </w:p>
    <w:p w14:paraId="40A22645" w14:textId="77777777" w:rsidR="0077444B" w:rsidRPr="006538F5" w:rsidRDefault="0077444B" w:rsidP="00081A5B">
      <w:pPr>
        <w:pStyle w:val="Prrafodelista"/>
        <w:numPr>
          <w:ilvl w:val="0"/>
          <w:numId w:val="10"/>
        </w:numPr>
        <w:ind w:left="1134" w:hanging="567"/>
        <w:rPr>
          <w:rFonts w:asciiTheme="majorHAnsi" w:hAnsiTheme="majorHAnsi" w:cstheme="majorHAnsi"/>
          <w:color w:val="000000" w:themeColor="text1"/>
        </w:rPr>
      </w:pPr>
      <w:r w:rsidRPr="006538F5">
        <w:rPr>
          <w:rFonts w:asciiTheme="majorHAnsi" w:hAnsiTheme="majorHAnsi" w:cstheme="majorHAnsi"/>
          <w:color w:val="000000" w:themeColor="text1"/>
        </w:rPr>
        <w:t>Estado de avance en la implementación del Servicios Nacional de Migraciones, con énfasis la puesta en marcha en regiones</w:t>
      </w:r>
    </w:p>
    <w:p w14:paraId="27A2F5FE" w14:textId="77777777" w:rsidR="0077444B" w:rsidRPr="006538F5" w:rsidRDefault="0077444B" w:rsidP="00081A5B">
      <w:pPr>
        <w:pStyle w:val="Prrafodelista"/>
        <w:numPr>
          <w:ilvl w:val="0"/>
          <w:numId w:val="10"/>
        </w:numPr>
        <w:ind w:left="1134" w:hanging="567"/>
        <w:jc w:val="both"/>
        <w:rPr>
          <w:rFonts w:asciiTheme="majorHAnsi" w:hAnsiTheme="majorHAnsi" w:cstheme="majorHAnsi"/>
          <w:color w:val="000000" w:themeColor="text1"/>
          <w:shd w:val="clear" w:color="auto" w:fill="FFFFFF"/>
        </w:rPr>
      </w:pPr>
      <w:r w:rsidRPr="006538F5">
        <w:rPr>
          <w:rFonts w:asciiTheme="majorHAnsi" w:hAnsiTheme="majorHAnsi" w:cstheme="majorHAnsi"/>
          <w:color w:val="000000" w:themeColor="text1"/>
        </w:rPr>
        <w:t>Estado de avance de la Política Nacional Migratoria, dando cuenta de cuáles son los énfasis del gobierno para su implementación.</w:t>
      </w:r>
    </w:p>
    <w:p w14:paraId="31C3CB58" w14:textId="77777777" w:rsidR="0077444B" w:rsidRPr="006538F5" w:rsidRDefault="0077444B" w:rsidP="00081A5B">
      <w:pPr>
        <w:pStyle w:val="Prrafodelista"/>
        <w:numPr>
          <w:ilvl w:val="0"/>
          <w:numId w:val="10"/>
        </w:numPr>
        <w:ind w:left="1134" w:hanging="567"/>
        <w:jc w:val="both"/>
        <w:rPr>
          <w:rFonts w:asciiTheme="majorHAnsi" w:hAnsiTheme="majorHAnsi" w:cstheme="majorHAnsi"/>
          <w:color w:val="000000" w:themeColor="text1"/>
        </w:rPr>
      </w:pPr>
      <w:r w:rsidRPr="006538F5">
        <w:rPr>
          <w:rFonts w:asciiTheme="majorHAnsi" w:hAnsiTheme="majorHAnsi" w:cstheme="majorHAnsi"/>
          <w:color w:val="000000" w:themeColor="text1"/>
        </w:rPr>
        <w:t>Estado de arte del proceso de modernización del Servicio, con énfasis en un balance cuantitativo y cualitativo sobre (i) los tiempos en respuestas a trámites migratorios y (i) nro. Solicitudes pendientes.</w:t>
      </w:r>
    </w:p>
    <w:p w14:paraId="3F5CC00B" w14:textId="77777777" w:rsidR="0077444B" w:rsidRPr="006538F5" w:rsidRDefault="0077444B" w:rsidP="00081A5B">
      <w:pPr>
        <w:pStyle w:val="Prrafodelista"/>
        <w:numPr>
          <w:ilvl w:val="0"/>
          <w:numId w:val="10"/>
        </w:numPr>
        <w:ind w:left="1134" w:hanging="567"/>
        <w:jc w:val="both"/>
        <w:rPr>
          <w:rFonts w:asciiTheme="majorHAnsi" w:hAnsiTheme="majorHAnsi" w:cstheme="majorHAnsi"/>
          <w:color w:val="000000" w:themeColor="text1"/>
          <w:spacing w:val="-1"/>
          <w:shd w:val="clear" w:color="auto" w:fill="FFFFFF"/>
        </w:rPr>
      </w:pPr>
      <w:r w:rsidRPr="006538F5">
        <w:rPr>
          <w:rFonts w:asciiTheme="majorHAnsi" w:hAnsiTheme="majorHAnsi" w:cstheme="majorHAnsi"/>
          <w:color w:val="000000" w:themeColor="text1"/>
          <w:spacing w:val="-1"/>
          <w:shd w:val="clear" w:color="auto" w:fill="FFFFFF"/>
        </w:rPr>
        <w:t xml:space="preserve">Estado actual del otorgamiento de visas por razones humanitarias en cuanto a VIF, trata de personas y mujeres embarazadas. Mecanismo para su obtención y cómo han estado trabajando desde el servicio para la regularización de la misma </w:t>
      </w:r>
    </w:p>
    <w:p w14:paraId="276436D2" w14:textId="77777777" w:rsidR="0077444B" w:rsidRPr="006538F5" w:rsidRDefault="0077444B" w:rsidP="00081A5B">
      <w:pPr>
        <w:pStyle w:val="Prrafodelista"/>
        <w:numPr>
          <w:ilvl w:val="0"/>
          <w:numId w:val="10"/>
        </w:numPr>
        <w:ind w:left="1134" w:hanging="567"/>
        <w:jc w:val="both"/>
        <w:rPr>
          <w:rFonts w:asciiTheme="majorHAnsi" w:hAnsiTheme="majorHAnsi" w:cstheme="majorHAnsi"/>
          <w:color w:val="000000" w:themeColor="text1"/>
        </w:rPr>
      </w:pPr>
      <w:r w:rsidRPr="006538F5">
        <w:rPr>
          <w:rFonts w:asciiTheme="majorHAnsi" w:hAnsiTheme="majorHAnsi" w:cstheme="majorHAnsi"/>
          <w:color w:val="000000" w:themeColor="text1"/>
        </w:rPr>
        <w:t>Situación de las personas solicitantes de refugio en el país</w:t>
      </w:r>
    </w:p>
    <w:p w14:paraId="0D31A532" w14:textId="5D412639" w:rsidR="0077444B" w:rsidRPr="006538F5" w:rsidRDefault="0077444B" w:rsidP="00081A5B">
      <w:pPr>
        <w:pStyle w:val="Prrafodelista"/>
        <w:numPr>
          <w:ilvl w:val="0"/>
          <w:numId w:val="10"/>
        </w:numPr>
        <w:ind w:left="1134" w:hanging="567"/>
        <w:jc w:val="both"/>
        <w:rPr>
          <w:rFonts w:asciiTheme="majorHAnsi" w:hAnsiTheme="majorHAnsi" w:cstheme="majorHAnsi"/>
          <w:color w:val="000000" w:themeColor="text1"/>
        </w:rPr>
      </w:pPr>
      <w:r w:rsidRPr="006538F5">
        <w:rPr>
          <w:rFonts w:asciiTheme="majorHAnsi" w:hAnsiTheme="majorHAnsi" w:cstheme="majorHAnsi"/>
          <w:color w:val="000000" w:themeColor="text1"/>
        </w:rPr>
        <w:t xml:space="preserve">Situación de niños y niñas migrantes. </w:t>
      </w:r>
    </w:p>
    <w:p w14:paraId="24DCD91F" w14:textId="77777777" w:rsidR="00081A5B" w:rsidRPr="006538F5" w:rsidRDefault="0077444B" w:rsidP="00081A5B">
      <w:pPr>
        <w:pStyle w:val="Prrafodelista"/>
        <w:numPr>
          <w:ilvl w:val="0"/>
          <w:numId w:val="10"/>
        </w:numPr>
        <w:ind w:left="1134" w:hanging="567"/>
        <w:jc w:val="both"/>
        <w:rPr>
          <w:rFonts w:asciiTheme="majorHAnsi" w:hAnsiTheme="majorHAnsi" w:cstheme="majorHAnsi"/>
          <w:color w:val="000000" w:themeColor="text1"/>
          <w:shd w:val="clear" w:color="auto" w:fill="FFFFFF"/>
        </w:rPr>
      </w:pPr>
      <w:r w:rsidRPr="006538F5">
        <w:rPr>
          <w:rFonts w:asciiTheme="majorHAnsi" w:hAnsiTheme="majorHAnsi" w:cstheme="majorHAnsi"/>
          <w:color w:val="000000" w:themeColor="text1"/>
        </w:rPr>
        <w:t>Situación de las personas que han ingresado por pasos no habilitados. Aquí, el énfasis está :</w:t>
      </w:r>
    </w:p>
    <w:p w14:paraId="0BDA293E" w14:textId="77777777" w:rsidR="00081A5B" w:rsidRPr="006538F5" w:rsidRDefault="00081A5B" w:rsidP="00081A5B">
      <w:pPr>
        <w:pStyle w:val="Prrafodelista"/>
        <w:ind w:left="1134"/>
        <w:jc w:val="both"/>
        <w:rPr>
          <w:rFonts w:asciiTheme="majorHAnsi" w:hAnsiTheme="majorHAnsi" w:cstheme="majorHAnsi"/>
          <w:color w:val="000000" w:themeColor="text1"/>
          <w:shd w:val="clear" w:color="auto" w:fill="FFFFFF"/>
        </w:rPr>
      </w:pPr>
      <w:r w:rsidRPr="006538F5">
        <w:rPr>
          <w:rFonts w:asciiTheme="majorHAnsi" w:hAnsiTheme="majorHAnsi" w:cstheme="majorHAnsi"/>
          <w:color w:val="000000" w:themeColor="text1"/>
        </w:rPr>
        <w:t xml:space="preserve">g.1 </w:t>
      </w:r>
      <w:r w:rsidR="0077444B" w:rsidRPr="006538F5">
        <w:rPr>
          <w:rFonts w:asciiTheme="majorHAnsi" w:hAnsiTheme="majorHAnsi" w:cstheme="majorHAnsi"/>
          <w:color w:val="000000" w:themeColor="text1"/>
          <w:shd w:val="clear" w:color="auto" w:fill="FFFFFF"/>
        </w:rPr>
        <w:t>Conocer el estado y cantidad exacta de la solicitudes de regularizaciones extraordinarias presentada por personas que ingresaron por paso no habilitado, las cuales son beneficiarias de sentencias judiciales que acogieron sus acciones de Amparo Constitucional en los últimos tres (03) años. </w:t>
      </w:r>
    </w:p>
    <w:p w14:paraId="1EAF4C97" w14:textId="685CA903" w:rsidR="0077444B" w:rsidRPr="006538F5" w:rsidRDefault="00081A5B" w:rsidP="00081A5B">
      <w:pPr>
        <w:pStyle w:val="Prrafodelista"/>
        <w:ind w:left="1134"/>
        <w:jc w:val="both"/>
        <w:rPr>
          <w:rFonts w:asciiTheme="majorHAnsi" w:hAnsiTheme="majorHAnsi" w:cstheme="majorHAnsi"/>
          <w:color w:val="000000" w:themeColor="text1"/>
          <w:shd w:val="clear" w:color="auto" w:fill="FFFFFF"/>
        </w:rPr>
      </w:pPr>
      <w:r w:rsidRPr="006538F5">
        <w:rPr>
          <w:rFonts w:asciiTheme="majorHAnsi" w:hAnsiTheme="majorHAnsi" w:cstheme="majorHAnsi"/>
          <w:color w:val="000000" w:themeColor="text1"/>
          <w:shd w:val="clear" w:color="auto" w:fill="FFFFFF"/>
        </w:rPr>
        <w:t xml:space="preserve">g.2 </w:t>
      </w:r>
      <w:r w:rsidR="0077444B" w:rsidRPr="006538F5">
        <w:rPr>
          <w:rFonts w:asciiTheme="majorHAnsi" w:hAnsiTheme="majorHAnsi" w:cstheme="majorHAnsi"/>
          <w:color w:val="000000" w:themeColor="text1"/>
          <w:shd w:val="clear" w:color="auto" w:fill="FFFFFF"/>
        </w:rPr>
        <w:t xml:space="preserve">Conocer las estadísticas que se manejan desde el Estado, de personas que ingresaron por pasos no habilitados: estimaciones oficiales. </w:t>
      </w:r>
    </w:p>
    <w:p w14:paraId="05877FD1" w14:textId="4CE160A7" w:rsidR="00081A5B" w:rsidRPr="006538F5" w:rsidRDefault="0077444B" w:rsidP="00081A5B">
      <w:pPr>
        <w:pStyle w:val="Prrafodelista"/>
        <w:numPr>
          <w:ilvl w:val="0"/>
          <w:numId w:val="10"/>
        </w:numPr>
        <w:ind w:left="1134" w:hanging="567"/>
        <w:jc w:val="both"/>
        <w:rPr>
          <w:rFonts w:asciiTheme="majorHAnsi" w:hAnsiTheme="majorHAnsi" w:cstheme="majorHAnsi"/>
          <w:color w:val="000000" w:themeColor="text1"/>
          <w:shd w:val="clear" w:color="auto" w:fill="FFFFFF"/>
        </w:rPr>
      </w:pPr>
      <w:r w:rsidRPr="006538F5">
        <w:rPr>
          <w:rFonts w:asciiTheme="majorHAnsi" w:hAnsiTheme="majorHAnsi" w:cstheme="majorHAnsi"/>
          <w:color w:val="000000" w:themeColor="text1"/>
        </w:rPr>
        <w:t>Conocer qué se plantea en el gobierno respecto a un proceso de regularización y dar a conocer visiones y propuestas de los consejeros/as.</w:t>
      </w:r>
    </w:p>
    <w:p w14:paraId="7D45B21E" w14:textId="77777777" w:rsidR="00081A5B" w:rsidRPr="006538F5" w:rsidRDefault="00081A5B" w:rsidP="00081A5B">
      <w:pPr>
        <w:pStyle w:val="Prrafodelista"/>
        <w:ind w:left="1134"/>
        <w:jc w:val="both"/>
        <w:rPr>
          <w:rFonts w:asciiTheme="majorHAnsi" w:hAnsiTheme="majorHAnsi" w:cstheme="majorHAnsi"/>
          <w:color w:val="000000" w:themeColor="text1"/>
          <w:shd w:val="clear" w:color="auto" w:fill="FFFFFF"/>
        </w:rPr>
      </w:pPr>
    </w:p>
    <w:p w14:paraId="194618A9" w14:textId="77777777" w:rsidR="0082262F" w:rsidRPr="006538F5" w:rsidRDefault="0082262F" w:rsidP="00957F13">
      <w:pPr>
        <w:pStyle w:val="Prrafodelista"/>
        <w:numPr>
          <w:ilvl w:val="0"/>
          <w:numId w:val="1"/>
        </w:numPr>
        <w:spacing w:after="0" w:line="240" w:lineRule="auto"/>
        <w:ind w:left="567" w:hanging="425"/>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Conformar una comisión que realice ajustes al reglamento, acordando que:</w:t>
      </w:r>
    </w:p>
    <w:p w14:paraId="312CBEF2" w14:textId="77777777" w:rsidR="0082262F" w:rsidRPr="006538F5" w:rsidRDefault="0082262F" w:rsidP="00957F13">
      <w:pPr>
        <w:pStyle w:val="Prrafodelista"/>
        <w:numPr>
          <w:ilvl w:val="0"/>
          <w:numId w:val="5"/>
        </w:numPr>
        <w:spacing w:after="0" w:line="240" w:lineRule="auto"/>
        <w:ind w:left="1134" w:hanging="567"/>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El consejero Mao Santiago liderará la comisión.</w:t>
      </w:r>
    </w:p>
    <w:p w14:paraId="1CA6228F" w14:textId="77777777" w:rsidR="0082262F" w:rsidRPr="006538F5" w:rsidRDefault="0082262F" w:rsidP="00957F13">
      <w:pPr>
        <w:pStyle w:val="Prrafodelista"/>
        <w:numPr>
          <w:ilvl w:val="0"/>
          <w:numId w:val="4"/>
        </w:numPr>
        <w:spacing w:after="0" w:line="240" w:lineRule="auto"/>
        <w:ind w:left="1134" w:hanging="567"/>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 xml:space="preserve">Los </w:t>
      </w:r>
      <w:proofErr w:type="gramStart"/>
      <w:r w:rsidRPr="006538F5">
        <w:rPr>
          <w:rFonts w:asciiTheme="majorHAnsi" w:hAnsiTheme="majorHAnsi" w:cstheme="majorHAnsi"/>
          <w:color w:val="000000" w:themeColor="text1"/>
          <w:lang w:val="es-ES"/>
        </w:rPr>
        <w:t>Consejeros</w:t>
      </w:r>
      <w:proofErr w:type="gramEnd"/>
      <w:r w:rsidRPr="006538F5">
        <w:rPr>
          <w:rFonts w:asciiTheme="majorHAnsi" w:hAnsiTheme="majorHAnsi" w:cstheme="majorHAnsi"/>
          <w:color w:val="000000" w:themeColor="text1"/>
          <w:lang w:val="es-ES"/>
        </w:rPr>
        <w:t>/as deben hacer llegar las propuestas al consejero Mao Santiago vía email.</w:t>
      </w:r>
    </w:p>
    <w:p w14:paraId="2C8876DB" w14:textId="77777777" w:rsidR="0082262F" w:rsidRPr="006538F5" w:rsidRDefault="0082262F" w:rsidP="00957F13">
      <w:pPr>
        <w:pStyle w:val="Prrafodelista"/>
        <w:numPr>
          <w:ilvl w:val="0"/>
          <w:numId w:val="4"/>
        </w:numPr>
        <w:spacing w:after="0" w:line="240" w:lineRule="auto"/>
        <w:ind w:left="1134" w:hanging="567"/>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 xml:space="preserve">Una vez lista una propuesta preliminar, esta debe ser enviada a la presidencia del Consejo y a la Secretaría Ejecutiva para ser analizada. </w:t>
      </w:r>
    </w:p>
    <w:p w14:paraId="1D0628D8" w14:textId="4DCC722B" w:rsidR="00CA5F11" w:rsidRPr="006538F5" w:rsidRDefault="0082262F" w:rsidP="00957F13">
      <w:pPr>
        <w:pStyle w:val="Prrafodelista"/>
        <w:numPr>
          <w:ilvl w:val="0"/>
          <w:numId w:val="4"/>
        </w:numPr>
        <w:spacing w:after="0" w:line="240" w:lineRule="auto"/>
        <w:ind w:left="1134" w:hanging="567"/>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Se debe considerar la incorporación de la figura de suplente para cada consejero/a</w:t>
      </w:r>
      <w:r w:rsidR="003D2027" w:rsidRPr="006538F5">
        <w:rPr>
          <w:rFonts w:asciiTheme="majorHAnsi" w:hAnsiTheme="majorHAnsi" w:cstheme="majorHAnsi"/>
          <w:color w:val="000000" w:themeColor="text1"/>
          <w:lang w:val="es-ES"/>
        </w:rPr>
        <w:t xml:space="preserve">. </w:t>
      </w:r>
    </w:p>
    <w:p w14:paraId="03B48D30" w14:textId="77777777" w:rsidR="00FE3863" w:rsidRPr="006538F5" w:rsidRDefault="00CA5F11" w:rsidP="00957F13">
      <w:pPr>
        <w:jc w:val="both"/>
        <w:rPr>
          <w:rFonts w:asciiTheme="majorHAnsi" w:hAnsiTheme="majorHAnsi" w:cstheme="majorHAnsi"/>
          <w:color w:val="000000" w:themeColor="text1"/>
          <w:sz w:val="22"/>
          <w:szCs w:val="22"/>
          <w:lang w:val="es-ES"/>
        </w:rPr>
      </w:pPr>
      <w:r w:rsidRPr="006538F5">
        <w:rPr>
          <w:rFonts w:asciiTheme="majorHAnsi" w:hAnsiTheme="majorHAnsi" w:cstheme="majorHAnsi"/>
          <w:color w:val="000000" w:themeColor="text1"/>
          <w:sz w:val="22"/>
          <w:szCs w:val="22"/>
          <w:lang w:val="es-ES"/>
        </w:rPr>
        <w:t xml:space="preserve">     </w:t>
      </w:r>
    </w:p>
    <w:p w14:paraId="3744BDC7" w14:textId="6C3AB435" w:rsidR="00CA5F11" w:rsidRPr="006538F5" w:rsidRDefault="00CA5F11" w:rsidP="00957F13">
      <w:pPr>
        <w:ind w:left="567"/>
        <w:jc w:val="both"/>
        <w:rPr>
          <w:rFonts w:asciiTheme="majorHAnsi" w:hAnsiTheme="majorHAnsi" w:cstheme="majorHAnsi"/>
          <w:color w:val="000000" w:themeColor="text1"/>
          <w:sz w:val="22"/>
          <w:szCs w:val="22"/>
          <w:lang w:val="es-ES"/>
        </w:rPr>
      </w:pPr>
      <w:r w:rsidRPr="006538F5">
        <w:rPr>
          <w:rFonts w:asciiTheme="majorHAnsi" w:hAnsiTheme="majorHAnsi" w:cstheme="majorHAnsi"/>
          <w:color w:val="000000" w:themeColor="text1"/>
          <w:sz w:val="22"/>
          <w:szCs w:val="22"/>
          <w:lang w:val="es-ES"/>
        </w:rPr>
        <w:t xml:space="preserve">También se conformará una comisión de comunicaciones que estará liderada por el </w:t>
      </w:r>
      <w:proofErr w:type="gramStart"/>
      <w:r w:rsidRPr="006538F5">
        <w:rPr>
          <w:rFonts w:asciiTheme="majorHAnsi" w:hAnsiTheme="majorHAnsi" w:cstheme="majorHAnsi"/>
          <w:color w:val="000000" w:themeColor="text1"/>
          <w:sz w:val="22"/>
          <w:szCs w:val="22"/>
          <w:lang w:val="es-ES"/>
        </w:rPr>
        <w:t>Consejero</w:t>
      </w:r>
      <w:proofErr w:type="gramEnd"/>
      <w:r w:rsidRPr="006538F5">
        <w:rPr>
          <w:rFonts w:asciiTheme="majorHAnsi" w:hAnsiTheme="majorHAnsi" w:cstheme="majorHAnsi"/>
          <w:color w:val="000000" w:themeColor="text1"/>
          <w:sz w:val="22"/>
          <w:szCs w:val="22"/>
          <w:lang w:val="es-ES"/>
        </w:rPr>
        <w:t xml:space="preserve"> Roberto Delgado</w:t>
      </w:r>
      <w:r w:rsidR="00957F13" w:rsidRPr="006538F5">
        <w:rPr>
          <w:rFonts w:asciiTheme="majorHAnsi" w:hAnsiTheme="majorHAnsi" w:cstheme="majorHAnsi"/>
          <w:color w:val="000000" w:themeColor="text1"/>
          <w:sz w:val="22"/>
          <w:szCs w:val="22"/>
          <w:lang w:val="es-ES"/>
        </w:rPr>
        <w:t xml:space="preserve">, con participación del Consejero Iván </w:t>
      </w:r>
      <w:r w:rsidR="00957F13" w:rsidRPr="006538F5">
        <w:rPr>
          <w:rFonts w:asciiTheme="majorHAnsi" w:hAnsiTheme="majorHAnsi" w:cstheme="majorHAnsi"/>
          <w:color w:val="000000" w:themeColor="text1"/>
          <w:sz w:val="22"/>
          <w:szCs w:val="22"/>
          <w:lang w:eastAsia="es-CL"/>
        </w:rPr>
        <w:t>Riascos.</w:t>
      </w:r>
    </w:p>
    <w:p w14:paraId="095B8FE6" w14:textId="77777777" w:rsidR="003D2027" w:rsidRPr="006538F5" w:rsidRDefault="003D2027" w:rsidP="003D2027">
      <w:pPr>
        <w:ind w:left="348"/>
        <w:jc w:val="both"/>
        <w:rPr>
          <w:rFonts w:asciiTheme="majorHAnsi" w:hAnsiTheme="majorHAnsi" w:cstheme="majorHAnsi"/>
          <w:color w:val="000000" w:themeColor="text1"/>
          <w:sz w:val="22"/>
          <w:szCs w:val="22"/>
          <w:lang w:val="es-ES"/>
        </w:rPr>
      </w:pPr>
    </w:p>
    <w:p w14:paraId="7BC729B0" w14:textId="32D82591" w:rsidR="003D2027" w:rsidRPr="006538F5" w:rsidRDefault="003D2027" w:rsidP="003D2027">
      <w:pPr>
        <w:pStyle w:val="Prrafodelista"/>
        <w:numPr>
          <w:ilvl w:val="0"/>
          <w:numId w:val="1"/>
        </w:numPr>
        <w:spacing w:after="0" w:line="240" w:lineRule="auto"/>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Para la segunda reunión ordinaria, el consejo debe definir los Ejes temáticos de prioridad, que sirvan de base para el plan de trabajo del primer año. De la reunión emergen preliminarmente los siguientes ejes:</w:t>
      </w:r>
    </w:p>
    <w:p w14:paraId="22973F99" w14:textId="77777777" w:rsidR="003D2027" w:rsidRPr="006538F5" w:rsidRDefault="003D2027" w:rsidP="003D2027">
      <w:pPr>
        <w:pStyle w:val="Prrafodelista"/>
        <w:numPr>
          <w:ilvl w:val="0"/>
          <w:numId w:val="6"/>
        </w:numPr>
        <w:spacing w:after="0" w:line="240" w:lineRule="auto"/>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 xml:space="preserve">Proceso de </w:t>
      </w:r>
      <w:r w:rsidRPr="006538F5">
        <w:rPr>
          <w:rFonts w:asciiTheme="majorHAnsi" w:hAnsiTheme="majorHAnsi" w:cstheme="majorHAnsi"/>
          <w:b/>
          <w:color w:val="000000" w:themeColor="text1"/>
          <w:lang w:val="es-ES"/>
        </w:rPr>
        <w:t>regularización</w:t>
      </w:r>
      <w:r w:rsidRPr="006538F5">
        <w:rPr>
          <w:rFonts w:asciiTheme="majorHAnsi" w:hAnsiTheme="majorHAnsi" w:cstheme="majorHAnsi"/>
          <w:color w:val="000000" w:themeColor="text1"/>
          <w:lang w:val="es-ES"/>
        </w:rPr>
        <w:t>, con énfasis en personas que ingresaron por pasos no habilitados.</w:t>
      </w:r>
    </w:p>
    <w:p w14:paraId="1F6F9166" w14:textId="77777777" w:rsidR="003D2027" w:rsidRPr="006538F5" w:rsidRDefault="003D2027" w:rsidP="003D2027">
      <w:pPr>
        <w:pStyle w:val="Prrafodelista"/>
        <w:numPr>
          <w:ilvl w:val="0"/>
          <w:numId w:val="6"/>
        </w:numPr>
        <w:spacing w:after="0" w:line="240" w:lineRule="auto"/>
        <w:jc w:val="both"/>
        <w:rPr>
          <w:rFonts w:asciiTheme="majorHAnsi" w:hAnsiTheme="majorHAnsi" w:cstheme="majorHAnsi"/>
          <w:b/>
          <w:color w:val="000000" w:themeColor="text1"/>
          <w:lang w:val="es-ES"/>
        </w:rPr>
      </w:pPr>
      <w:r w:rsidRPr="006538F5">
        <w:rPr>
          <w:rFonts w:asciiTheme="majorHAnsi" w:hAnsiTheme="majorHAnsi" w:cstheme="majorHAnsi"/>
          <w:color w:val="000000" w:themeColor="text1"/>
          <w:lang w:val="es-ES"/>
        </w:rPr>
        <w:t xml:space="preserve">Agilización de </w:t>
      </w:r>
      <w:r w:rsidRPr="006538F5">
        <w:rPr>
          <w:rFonts w:asciiTheme="majorHAnsi" w:hAnsiTheme="majorHAnsi" w:cstheme="majorHAnsi"/>
          <w:b/>
          <w:color w:val="000000" w:themeColor="text1"/>
          <w:lang w:val="es-ES"/>
        </w:rPr>
        <w:t>trámites migratorios.</w:t>
      </w:r>
    </w:p>
    <w:p w14:paraId="56C06AF3" w14:textId="21CE3DA0" w:rsidR="00170CA8" w:rsidRPr="006538F5" w:rsidRDefault="00CA5F11" w:rsidP="00170CA8">
      <w:pPr>
        <w:pStyle w:val="Prrafodelista"/>
        <w:numPr>
          <w:ilvl w:val="0"/>
          <w:numId w:val="6"/>
        </w:numPr>
        <w:spacing w:after="0" w:line="240" w:lineRule="auto"/>
        <w:jc w:val="both"/>
        <w:rPr>
          <w:rFonts w:asciiTheme="majorHAnsi" w:hAnsiTheme="majorHAnsi" w:cstheme="majorHAnsi"/>
          <w:color w:val="000000" w:themeColor="text1"/>
          <w:lang w:val="es-ES"/>
        </w:rPr>
      </w:pPr>
      <w:r w:rsidRPr="006538F5">
        <w:rPr>
          <w:rFonts w:asciiTheme="majorHAnsi" w:hAnsiTheme="majorHAnsi" w:cstheme="majorHAnsi"/>
          <w:color w:val="000000" w:themeColor="text1"/>
          <w:lang w:val="es-ES"/>
        </w:rPr>
        <w:t xml:space="preserve">Grupos de especial protección, como </w:t>
      </w:r>
      <w:r w:rsidR="00170CA8" w:rsidRPr="006538F5">
        <w:rPr>
          <w:rFonts w:asciiTheme="majorHAnsi" w:hAnsiTheme="majorHAnsi" w:cstheme="majorHAnsi"/>
          <w:b/>
          <w:bCs/>
          <w:color w:val="000000" w:themeColor="text1"/>
          <w:lang w:val="es-ES"/>
        </w:rPr>
        <w:t>mujeres</w:t>
      </w:r>
      <w:r w:rsidR="00170CA8" w:rsidRPr="006538F5">
        <w:rPr>
          <w:rFonts w:asciiTheme="majorHAnsi" w:hAnsiTheme="majorHAnsi" w:cstheme="majorHAnsi"/>
          <w:color w:val="000000" w:themeColor="text1"/>
          <w:lang w:val="es-ES"/>
        </w:rPr>
        <w:t xml:space="preserve">, </w:t>
      </w:r>
      <w:r w:rsidR="00170CA8" w:rsidRPr="006538F5">
        <w:rPr>
          <w:rFonts w:asciiTheme="majorHAnsi" w:hAnsiTheme="majorHAnsi" w:cstheme="majorHAnsi"/>
          <w:b/>
          <w:bCs/>
          <w:color w:val="000000" w:themeColor="text1"/>
          <w:lang w:val="es-ES"/>
        </w:rPr>
        <w:t xml:space="preserve">NNA, disidencias sexo </w:t>
      </w:r>
      <w:proofErr w:type="gramStart"/>
      <w:r w:rsidR="00170CA8" w:rsidRPr="006538F5">
        <w:rPr>
          <w:rFonts w:asciiTheme="majorHAnsi" w:hAnsiTheme="majorHAnsi" w:cstheme="majorHAnsi"/>
          <w:b/>
          <w:bCs/>
          <w:color w:val="000000" w:themeColor="text1"/>
          <w:lang w:val="es-ES"/>
        </w:rPr>
        <w:t>genéricas,  refugiados</w:t>
      </w:r>
      <w:proofErr w:type="gramEnd"/>
      <w:r w:rsidR="00170CA8" w:rsidRPr="006538F5">
        <w:rPr>
          <w:rFonts w:asciiTheme="majorHAnsi" w:hAnsiTheme="majorHAnsi" w:cstheme="majorHAnsi"/>
          <w:b/>
          <w:bCs/>
          <w:color w:val="000000" w:themeColor="text1"/>
          <w:lang w:val="es-ES"/>
        </w:rPr>
        <w:t>, adultos mayores</w:t>
      </w:r>
    </w:p>
    <w:p w14:paraId="1629AE1B" w14:textId="2ED3CF7C" w:rsidR="003D2027" w:rsidRPr="006538F5" w:rsidRDefault="003D2027" w:rsidP="00170CA8">
      <w:pPr>
        <w:ind w:left="360"/>
        <w:jc w:val="both"/>
        <w:rPr>
          <w:rFonts w:asciiTheme="majorHAnsi" w:hAnsiTheme="majorHAnsi" w:cstheme="majorHAnsi"/>
          <w:color w:val="000000" w:themeColor="text1"/>
          <w:lang w:val="es-ES"/>
        </w:rPr>
      </w:pPr>
    </w:p>
    <w:p w14:paraId="5808F030" w14:textId="77777777" w:rsidR="003D2027" w:rsidRPr="00957F13" w:rsidRDefault="003D2027" w:rsidP="003D2027">
      <w:pPr>
        <w:pStyle w:val="Prrafodelista"/>
        <w:numPr>
          <w:ilvl w:val="0"/>
          <w:numId w:val="6"/>
        </w:numPr>
        <w:spacing w:after="0" w:line="240" w:lineRule="auto"/>
        <w:jc w:val="both"/>
        <w:rPr>
          <w:rFonts w:asciiTheme="majorHAnsi" w:hAnsiTheme="majorHAnsi" w:cstheme="majorHAnsi"/>
          <w:lang w:val="es-ES"/>
        </w:rPr>
      </w:pPr>
      <w:r w:rsidRPr="006538F5">
        <w:rPr>
          <w:rFonts w:asciiTheme="majorHAnsi" w:hAnsiTheme="majorHAnsi" w:cstheme="majorHAnsi"/>
          <w:b/>
          <w:color w:val="000000" w:themeColor="text1"/>
          <w:lang w:val="es-ES"/>
        </w:rPr>
        <w:lastRenderedPageBreak/>
        <w:t>Participación ciudadana</w:t>
      </w:r>
      <w:r w:rsidRPr="006538F5">
        <w:rPr>
          <w:rFonts w:asciiTheme="majorHAnsi" w:hAnsiTheme="majorHAnsi" w:cstheme="majorHAnsi"/>
          <w:color w:val="000000" w:themeColor="text1"/>
          <w:lang w:val="es-ES"/>
        </w:rPr>
        <w:t xml:space="preserve">, con </w:t>
      </w:r>
      <w:r w:rsidRPr="00957F13">
        <w:rPr>
          <w:rFonts w:asciiTheme="majorHAnsi" w:hAnsiTheme="majorHAnsi" w:cstheme="majorHAnsi"/>
          <w:lang w:val="es-ES"/>
        </w:rPr>
        <w:t>énfasis en las dinámicas de relación entre consejeros/as, entre consejo y servicio y entre consejeros/as y comunidad migrante</w:t>
      </w:r>
    </w:p>
    <w:p w14:paraId="69F34BFC" w14:textId="77777777" w:rsidR="003D2027" w:rsidRPr="00957F13" w:rsidRDefault="003D2027" w:rsidP="003D2027">
      <w:pPr>
        <w:pStyle w:val="Prrafodelista"/>
        <w:numPr>
          <w:ilvl w:val="0"/>
          <w:numId w:val="6"/>
        </w:numPr>
        <w:spacing w:after="0" w:line="240" w:lineRule="auto"/>
        <w:jc w:val="both"/>
        <w:rPr>
          <w:rFonts w:asciiTheme="majorHAnsi" w:hAnsiTheme="majorHAnsi" w:cstheme="majorHAnsi"/>
          <w:lang w:val="es-ES"/>
        </w:rPr>
      </w:pPr>
      <w:r w:rsidRPr="00957F13">
        <w:rPr>
          <w:rFonts w:asciiTheme="majorHAnsi" w:hAnsiTheme="majorHAnsi" w:cstheme="majorHAnsi"/>
          <w:lang w:val="es-ES"/>
        </w:rPr>
        <w:t xml:space="preserve">Incorporación del </w:t>
      </w:r>
      <w:r w:rsidRPr="00957F13">
        <w:rPr>
          <w:rFonts w:asciiTheme="majorHAnsi" w:hAnsiTheme="majorHAnsi" w:cstheme="majorHAnsi"/>
          <w:b/>
          <w:lang w:val="es-ES"/>
        </w:rPr>
        <w:t>enfoque de género y enfoque territorial en las políticas migratorias</w:t>
      </w:r>
    </w:p>
    <w:p w14:paraId="6455F99B" w14:textId="77777777" w:rsidR="009E59C8" w:rsidRDefault="009E59C8" w:rsidP="0082262F">
      <w:pPr>
        <w:jc w:val="both"/>
        <w:rPr>
          <w:rFonts w:asciiTheme="majorHAnsi" w:hAnsiTheme="majorHAnsi" w:cstheme="majorHAnsi"/>
          <w:b/>
          <w:color w:val="0070C0"/>
          <w:lang w:val="es-ES"/>
        </w:rPr>
      </w:pPr>
    </w:p>
    <w:p w14:paraId="2D369C2E" w14:textId="2F511812" w:rsidR="0082262F" w:rsidRPr="0014698A" w:rsidRDefault="0082262F" w:rsidP="0082262F">
      <w:pPr>
        <w:jc w:val="both"/>
        <w:rPr>
          <w:rFonts w:asciiTheme="majorHAnsi" w:hAnsiTheme="majorHAnsi" w:cstheme="majorHAnsi"/>
          <w:b/>
          <w:color w:val="0070C0"/>
          <w:lang w:val="es-ES"/>
        </w:rPr>
      </w:pPr>
      <w:r w:rsidRPr="0014698A">
        <w:rPr>
          <w:rFonts w:asciiTheme="majorHAnsi" w:hAnsiTheme="majorHAnsi" w:cstheme="majorHAnsi"/>
          <w:b/>
          <w:color w:val="0070C0"/>
          <w:lang w:val="es-ES"/>
        </w:rPr>
        <w:t>Propuesta de calendario de reuniones ordinarias</w:t>
      </w:r>
    </w:p>
    <w:p w14:paraId="23125F17" w14:textId="77777777" w:rsidR="0082262F" w:rsidRPr="0014698A" w:rsidRDefault="0082262F" w:rsidP="0082262F">
      <w:pPr>
        <w:jc w:val="both"/>
        <w:rPr>
          <w:rFonts w:asciiTheme="majorHAnsi" w:hAnsiTheme="majorHAnsi" w:cstheme="majorHAnsi"/>
          <w:color w:val="0070C0"/>
          <w:lang w:val="es-ES"/>
        </w:rPr>
      </w:pPr>
    </w:p>
    <w:tbl>
      <w:tblPr>
        <w:tblStyle w:val="Tablaconcuadrcula"/>
        <w:tblW w:w="2971" w:type="pct"/>
        <w:tblInd w:w="1129" w:type="dxa"/>
        <w:tblLook w:val="04A0" w:firstRow="1" w:lastRow="0" w:firstColumn="1" w:lastColumn="0" w:noHBand="0" w:noVBand="1"/>
      </w:tblPr>
      <w:tblGrid>
        <w:gridCol w:w="2553"/>
        <w:gridCol w:w="1417"/>
        <w:gridCol w:w="1276"/>
      </w:tblGrid>
      <w:tr w:rsidR="0082262F" w:rsidRPr="0014698A" w14:paraId="053B4F5C" w14:textId="77777777" w:rsidTr="00E940E4">
        <w:tc>
          <w:tcPr>
            <w:tcW w:w="2433" w:type="pct"/>
          </w:tcPr>
          <w:p w14:paraId="12D6A8AF" w14:textId="77777777" w:rsidR="0082262F" w:rsidRPr="00A249B8" w:rsidRDefault="0082262F" w:rsidP="00E940E4">
            <w:pPr>
              <w:rPr>
                <w:rFonts w:asciiTheme="majorHAnsi" w:hAnsiTheme="majorHAnsi" w:cstheme="majorHAnsi"/>
                <w:b/>
                <w:sz w:val="20"/>
                <w:szCs w:val="20"/>
                <w:lang w:val="es-ES"/>
              </w:rPr>
            </w:pPr>
            <w:r w:rsidRPr="00A249B8">
              <w:rPr>
                <w:rFonts w:asciiTheme="majorHAnsi" w:hAnsiTheme="majorHAnsi" w:cstheme="majorHAnsi"/>
                <w:b/>
                <w:sz w:val="20"/>
                <w:szCs w:val="20"/>
                <w:lang w:val="es-ES"/>
              </w:rPr>
              <w:t>Tipo de reunión</w:t>
            </w:r>
          </w:p>
        </w:tc>
        <w:tc>
          <w:tcPr>
            <w:tcW w:w="1351" w:type="pct"/>
          </w:tcPr>
          <w:p w14:paraId="5012054F" w14:textId="77777777" w:rsidR="0082262F" w:rsidRPr="00A249B8" w:rsidRDefault="0082262F" w:rsidP="00E940E4">
            <w:pPr>
              <w:jc w:val="center"/>
              <w:rPr>
                <w:rFonts w:asciiTheme="majorHAnsi" w:hAnsiTheme="majorHAnsi" w:cstheme="majorHAnsi"/>
                <w:b/>
                <w:sz w:val="20"/>
                <w:szCs w:val="20"/>
                <w:lang w:val="es-ES"/>
              </w:rPr>
            </w:pPr>
            <w:r w:rsidRPr="00A249B8">
              <w:rPr>
                <w:rFonts w:asciiTheme="majorHAnsi" w:hAnsiTheme="majorHAnsi" w:cstheme="majorHAnsi"/>
                <w:b/>
                <w:sz w:val="20"/>
                <w:szCs w:val="20"/>
                <w:lang w:val="es-ES"/>
              </w:rPr>
              <w:t>Mes</w:t>
            </w:r>
          </w:p>
        </w:tc>
        <w:tc>
          <w:tcPr>
            <w:tcW w:w="1216" w:type="pct"/>
          </w:tcPr>
          <w:p w14:paraId="5E628954" w14:textId="77777777" w:rsidR="0082262F" w:rsidRPr="00A249B8" w:rsidRDefault="0082262F" w:rsidP="00E940E4">
            <w:pPr>
              <w:jc w:val="center"/>
              <w:rPr>
                <w:rFonts w:asciiTheme="majorHAnsi" w:hAnsiTheme="majorHAnsi" w:cstheme="majorHAnsi"/>
                <w:b/>
                <w:sz w:val="20"/>
                <w:szCs w:val="20"/>
                <w:lang w:val="es-ES"/>
              </w:rPr>
            </w:pPr>
            <w:r w:rsidRPr="00A249B8">
              <w:rPr>
                <w:rFonts w:asciiTheme="majorHAnsi" w:hAnsiTheme="majorHAnsi" w:cstheme="majorHAnsi"/>
                <w:b/>
                <w:sz w:val="20"/>
                <w:szCs w:val="20"/>
                <w:lang w:val="es-ES"/>
              </w:rPr>
              <w:t>Día</w:t>
            </w:r>
          </w:p>
        </w:tc>
      </w:tr>
      <w:tr w:rsidR="0082262F" w:rsidRPr="0014698A" w14:paraId="15066809" w14:textId="77777777" w:rsidTr="00E940E4">
        <w:tc>
          <w:tcPr>
            <w:tcW w:w="2433" w:type="pct"/>
          </w:tcPr>
          <w:p w14:paraId="4F6028DB" w14:textId="77777777" w:rsidR="0082262F" w:rsidRPr="0014698A" w:rsidRDefault="0082262F" w:rsidP="00E940E4">
            <w:pPr>
              <w:jc w:val="both"/>
              <w:rPr>
                <w:rFonts w:asciiTheme="majorHAnsi" w:hAnsiTheme="majorHAnsi" w:cstheme="majorHAnsi"/>
                <w:sz w:val="20"/>
                <w:szCs w:val="20"/>
                <w:lang w:val="es-ES"/>
              </w:rPr>
            </w:pPr>
            <w:r w:rsidRPr="0014698A">
              <w:rPr>
                <w:rFonts w:asciiTheme="majorHAnsi" w:hAnsiTheme="majorHAnsi" w:cstheme="majorHAnsi"/>
                <w:sz w:val="20"/>
                <w:szCs w:val="20"/>
                <w:lang w:val="es-ES"/>
              </w:rPr>
              <w:t xml:space="preserve">Primera </w:t>
            </w:r>
            <w:r>
              <w:rPr>
                <w:rFonts w:asciiTheme="majorHAnsi" w:hAnsiTheme="majorHAnsi" w:cstheme="majorHAnsi"/>
                <w:sz w:val="20"/>
                <w:szCs w:val="20"/>
                <w:lang w:val="es-ES"/>
              </w:rPr>
              <w:t>o</w:t>
            </w:r>
            <w:r w:rsidRPr="0014698A">
              <w:rPr>
                <w:rFonts w:asciiTheme="majorHAnsi" w:hAnsiTheme="majorHAnsi" w:cstheme="majorHAnsi"/>
                <w:sz w:val="20"/>
                <w:szCs w:val="20"/>
                <w:lang w:val="es-ES"/>
              </w:rPr>
              <w:t>rdinaria</w:t>
            </w:r>
          </w:p>
        </w:tc>
        <w:tc>
          <w:tcPr>
            <w:tcW w:w="1351" w:type="pct"/>
          </w:tcPr>
          <w:p w14:paraId="370C2862" w14:textId="77777777" w:rsidR="0082262F" w:rsidRPr="0014698A" w:rsidRDefault="0082262F" w:rsidP="00E940E4">
            <w:pPr>
              <w:jc w:val="both"/>
              <w:rPr>
                <w:rFonts w:asciiTheme="majorHAnsi" w:hAnsiTheme="majorHAnsi" w:cstheme="majorHAnsi"/>
                <w:sz w:val="20"/>
                <w:szCs w:val="20"/>
                <w:lang w:val="es-ES"/>
              </w:rPr>
            </w:pPr>
            <w:r w:rsidRPr="0014698A">
              <w:rPr>
                <w:rFonts w:asciiTheme="majorHAnsi" w:hAnsiTheme="majorHAnsi" w:cstheme="majorHAnsi"/>
                <w:sz w:val="20"/>
                <w:szCs w:val="20"/>
                <w:lang w:val="es-ES"/>
              </w:rPr>
              <w:t>Diciembre</w:t>
            </w:r>
          </w:p>
        </w:tc>
        <w:tc>
          <w:tcPr>
            <w:tcW w:w="1216" w:type="pct"/>
          </w:tcPr>
          <w:p w14:paraId="687614BC"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Jueves 15</w:t>
            </w:r>
          </w:p>
        </w:tc>
      </w:tr>
      <w:tr w:rsidR="0082262F" w:rsidRPr="0014698A" w14:paraId="44DA9680" w14:textId="77777777" w:rsidTr="00E940E4">
        <w:trPr>
          <w:trHeight w:val="276"/>
        </w:trPr>
        <w:tc>
          <w:tcPr>
            <w:tcW w:w="2433" w:type="pct"/>
          </w:tcPr>
          <w:p w14:paraId="31D1DEC9"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Segunda ordinaria</w:t>
            </w:r>
          </w:p>
        </w:tc>
        <w:tc>
          <w:tcPr>
            <w:tcW w:w="1351" w:type="pct"/>
          </w:tcPr>
          <w:p w14:paraId="5B5CA3BA"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Febrero</w:t>
            </w:r>
          </w:p>
        </w:tc>
        <w:tc>
          <w:tcPr>
            <w:tcW w:w="1216" w:type="pct"/>
          </w:tcPr>
          <w:p w14:paraId="0C020731"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Viernes 24</w:t>
            </w:r>
          </w:p>
        </w:tc>
      </w:tr>
      <w:tr w:rsidR="0082262F" w:rsidRPr="0014698A" w14:paraId="718215C4" w14:textId="77777777" w:rsidTr="00E940E4">
        <w:tc>
          <w:tcPr>
            <w:tcW w:w="2433" w:type="pct"/>
          </w:tcPr>
          <w:p w14:paraId="10CC9314"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Tercera ordinaria</w:t>
            </w:r>
          </w:p>
        </w:tc>
        <w:tc>
          <w:tcPr>
            <w:tcW w:w="1351" w:type="pct"/>
          </w:tcPr>
          <w:p w14:paraId="1333334C"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Abril</w:t>
            </w:r>
          </w:p>
        </w:tc>
        <w:tc>
          <w:tcPr>
            <w:tcW w:w="1216" w:type="pct"/>
          </w:tcPr>
          <w:p w14:paraId="2E439399"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Viernes 21</w:t>
            </w:r>
          </w:p>
        </w:tc>
      </w:tr>
      <w:tr w:rsidR="0082262F" w:rsidRPr="0014698A" w14:paraId="395B4A5D" w14:textId="77777777" w:rsidTr="00E940E4">
        <w:tc>
          <w:tcPr>
            <w:tcW w:w="2433" w:type="pct"/>
          </w:tcPr>
          <w:p w14:paraId="268A0175"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Cuarta ordinaria</w:t>
            </w:r>
          </w:p>
        </w:tc>
        <w:tc>
          <w:tcPr>
            <w:tcW w:w="1351" w:type="pct"/>
          </w:tcPr>
          <w:p w14:paraId="1766A5B8"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Junio</w:t>
            </w:r>
          </w:p>
        </w:tc>
        <w:tc>
          <w:tcPr>
            <w:tcW w:w="1216" w:type="pct"/>
          </w:tcPr>
          <w:p w14:paraId="57F050DE"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Viernes 16</w:t>
            </w:r>
          </w:p>
        </w:tc>
      </w:tr>
      <w:tr w:rsidR="0082262F" w:rsidRPr="0014698A" w14:paraId="0B5562E4" w14:textId="77777777" w:rsidTr="00E940E4">
        <w:tc>
          <w:tcPr>
            <w:tcW w:w="2433" w:type="pct"/>
          </w:tcPr>
          <w:p w14:paraId="7E4092F8"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Quinta ordinaria</w:t>
            </w:r>
          </w:p>
        </w:tc>
        <w:tc>
          <w:tcPr>
            <w:tcW w:w="1351" w:type="pct"/>
          </w:tcPr>
          <w:p w14:paraId="0E533559"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Agosto</w:t>
            </w:r>
          </w:p>
        </w:tc>
        <w:tc>
          <w:tcPr>
            <w:tcW w:w="1216" w:type="pct"/>
          </w:tcPr>
          <w:p w14:paraId="2932578C"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Viernes 18</w:t>
            </w:r>
          </w:p>
        </w:tc>
      </w:tr>
      <w:tr w:rsidR="0082262F" w:rsidRPr="0014698A" w14:paraId="6B75A8CF" w14:textId="77777777" w:rsidTr="00E940E4">
        <w:tc>
          <w:tcPr>
            <w:tcW w:w="2433" w:type="pct"/>
          </w:tcPr>
          <w:p w14:paraId="65BF6DD0"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Sexta ordinaria</w:t>
            </w:r>
          </w:p>
        </w:tc>
        <w:tc>
          <w:tcPr>
            <w:tcW w:w="1351" w:type="pct"/>
          </w:tcPr>
          <w:p w14:paraId="7BE4AC1C"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Octubre</w:t>
            </w:r>
          </w:p>
        </w:tc>
        <w:tc>
          <w:tcPr>
            <w:tcW w:w="1216" w:type="pct"/>
          </w:tcPr>
          <w:p w14:paraId="0EABAF6D" w14:textId="77777777" w:rsidR="0082262F" w:rsidRPr="0014698A" w:rsidRDefault="0082262F" w:rsidP="00E940E4">
            <w:pPr>
              <w:jc w:val="both"/>
              <w:rPr>
                <w:rFonts w:asciiTheme="majorHAnsi" w:hAnsiTheme="majorHAnsi" w:cstheme="majorHAnsi"/>
                <w:sz w:val="20"/>
                <w:szCs w:val="20"/>
                <w:lang w:val="es-ES"/>
              </w:rPr>
            </w:pPr>
            <w:r>
              <w:rPr>
                <w:rFonts w:asciiTheme="majorHAnsi" w:hAnsiTheme="majorHAnsi" w:cstheme="majorHAnsi"/>
                <w:sz w:val="20"/>
                <w:szCs w:val="20"/>
                <w:lang w:val="es-ES"/>
              </w:rPr>
              <w:t>Viernes 20</w:t>
            </w:r>
          </w:p>
        </w:tc>
      </w:tr>
    </w:tbl>
    <w:p w14:paraId="5648F734" w14:textId="77777777" w:rsidR="00B009FA" w:rsidRPr="009E59C8" w:rsidRDefault="00B009FA" w:rsidP="0082262F">
      <w:pPr>
        <w:jc w:val="both"/>
        <w:rPr>
          <w:rFonts w:asciiTheme="majorHAnsi" w:hAnsiTheme="majorHAnsi" w:cstheme="majorHAnsi"/>
          <w:b/>
          <w:color w:val="2F5496" w:themeColor="accent1" w:themeShade="BF"/>
          <w:sz w:val="22"/>
          <w:szCs w:val="22"/>
          <w:lang w:val="es-ES"/>
        </w:rPr>
      </w:pPr>
    </w:p>
    <w:p w14:paraId="15557035" w14:textId="3463087A" w:rsidR="0082262F" w:rsidRPr="009E59C8" w:rsidRDefault="0082262F" w:rsidP="0082262F">
      <w:pPr>
        <w:jc w:val="both"/>
        <w:rPr>
          <w:rFonts w:asciiTheme="majorHAnsi" w:hAnsiTheme="majorHAnsi" w:cstheme="majorHAnsi"/>
          <w:b/>
          <w:color w:val="2F5496" w:themeColor="accent1" w:themeShade="BF"/>
          <w:sz w:val="22"/>
          <w:szCs w:val="22"/>
          <w:lang w:val="es-ES"/>
        </w:rPr>
      </w:pPr>
      <w:r w:rsidRPr="009E59C8">
        <w:rPr>
          <w:rFonts w:asciiTheme="majorHAnsi" w:hAnsiTheme="majorHAnsi" w:cstheme="majorHAnsi"/>
          <w:b/>
          <w:color w:val="2F5496" w:themeColor="accent1" w:themeShade="BF"/>
          <w:sz w:val="22"/>
          <w:szCs w:val="22"/>
          <w:lang w:val="es-ES"/>
        </w:rPr>
        <w:t>Propuesta de metodología para las reuniones</w:t>
      </w:r>
    </w:p>
    <w:p w14:paraId="09BE6272" w14:textId="77777777" w:rsidR="0082262F" w:rsidRPr="009E59C8" w:rsidRDefault="0082262F" w:rsidP="0082262F">
      <w:pPr>
        <w:jc w:val="both"/>
        <w:rPr>
          <w:rFonts w:asciiTheme="majorHAnsi" w:hAnsiTheme="majorHAnsi" w:cstheme="majorHAnsi"/>
          <w:sz w:val="22"/>
          <w:szCs w:val="22"/>
          <w:lang w:val="es-ES"/>
        </w:rPr>
      </w:pPr>
    </w:p>
    <w:p w14:paraId="67D363F0" w14:textId="7AC69676" w:rsidR="0082262F" w:rsidRPr="009E59C8" w:rsidRDefault="0082262F" w:rsidP="0082262F">
      <w:pPr>
        <w:jc w:val="both"/>
        <w:rPr>
          <w:rFonts w:asciiTheme="majorHAnsi" w:hAnsiTheme="majorHAnsi" w:cstheme="majorHAnsi"/>
          <w:sz w:val="22"/>
          <w:szCs w:val="22"/>
          <w:lang w:val="es-ES"/>
        </w:rPr>
      </w:pPr>
      <w:r w:rsidRPr="009E59C8">
        <w:rPr>
          <w:rFonts w:asciiTheme="majorHAnsi" w:hAnsiTheme="majorHAnsi" w:cstheme="majorHAnsi"/>
          <w:sz w:val="22"/>
          <w:szCs w:val="22"/>
          <w:lang w:val="es-ES"/>
        </w:rPr>
        <w:t>Toda reunión debe ser moderada por la presidenta/a del Consejo, con apoyo de un/a consejero/a que tome notas para el acta y un/a consejero que lleve el derecho de palabras y el tiempo de las intervenciones. Los tiempos de las intervenciones también deben ser definidos al inicio de las reuniones. La responsabilidad final de</w:t>
      </w:r>
      <w:r w:rsidR="004B6715" w:rsidRPr="009E59C8">
        <w:rPr>
          <w:rFonts w:asciiTheme="majorHAnsi" w:hAnsiTheme="majorHAnsi" w:cstheme="majorHAnsi"/>
          <w:sz w:val="22"/>
          <w:szCs w:val="22"/>
          <w:lang w:val="es-ES"/>
        </w:rPr>
        <w:t xml:space="preserve"> la redacción de</w:t>
      </w:r>
      <w:r w:rsidRPr="009E59C8">
        <w:rPr>
          <w:rFonts w:asciiTheme="majorHAnsi" w:hAnsiTheme="majorHAnsi" w:cstheme="majorHAnsi"/>
          <w:sz w:val="22"/>
          <w:szCs w:val="22"/>
          <w:lang w:val="es-ES"/>
        </w:rPr>
        <w:t>l acta recae, sin embargo, en la Secretaría Ejecutiva del Consejo, quien una vez aprobada, procederá a publicarlas en la página web del Servicio en un plazo no mayor a diez días hábiles.</w:t>
      </w:r>
    </w:p>
    <w:p w14:paraId="770E00C0" w14:textId="77777777" w:rsidR="00173A7E" w:rsidRPr="00173A7E" w:rsidRDefault="00173A7E">
      <w:pPr>
        <w:rPr>
          <w:rFonts w:asciiTheme="majorHAnsi" w:hAnsiTheme="majorHAnsi" w:cstheme="majorHAnsi"/>
        </w:rPr>
      </w:pPr>
    </w:p>
    <w:sectPr w:rsidR="00173A7E" w:rsidRPr="00173A7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92A8" w14:textId="77777777" w:rsidR="002D343F" w:rsidRDefault="002D343F" w:rsidP="00B9631D">
      <w:r>
        <w:separator/>
      </w:r>
    </w:p>
  </w:endnote>
  <w:endnote w:type="continuationSeparator" w:id="0">
    <w:p w14:paraId="2E8A8E3D" w14:textId="77777777" w:rsidR="002D343F" w:rsidRDefault="002D343F" w:rsidP="00B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BDE" w14:textId="4F2B4965" w:rsidR="00B9631D" w:rsidRDefault="00B9631D">
    <w:pPr>
      <w:pStyle w:val="Piedepgina"/>
    </w:pPr>
    <w:r>
      <w:t xml:space="preserve">                                                             </w:t>
    </w:r>
    <w:r>
      <w:rPr>
        <w:noProof/>
      </w:rPr>
      <w:drawing>
        <wp:inline distT="0" distB="0" distL="0" distR="0" wp14:anchorId="50DAB3CA" wp14:editId="71303368">
          <wp:extent cx="1249680" cy="6400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2283" w14:textId="77777777" w:rsidR="002D343F" w:rsidRDefault="002D343F" w:rsidP="00B9631D">
      <w:r>
        <w:separator/>
      </w:r>
    </w:p>
  </w:footnote>
  <w:footnote w:type="continuationSeparator" w:id="0">
    <w:p w14:paraId="117605A8" w14:textId="77777777" w:rsidR="002D343F" w:rsidRDefault="002D343F" w:rsidP="00B9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0EF" w14:textId="3C93176D" w:rsidR="00B9631D" w:rsidRDefault="00B9631D">
    <w:pPr>
      <w:pStyle w:val="Encabezado"/>
    </w:pPr>
    <w:r>
      <w:t xml:space="preserve">                                                                                                                    </w:t>
    </w:r>
    <w:r>
      <w:rPr>
        <w:noProof/>
      </w:rPr>
      <w:drawing>
        <wp:inline distT="0" distB="0" distL="0" distR="0" wp14:anchorId="71F697D9" wp14:editId="1C2C4536">
          <wp:extent cx="1701165" cy="1403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40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49F"/>
    <w:multiLevelType w:val="hybridMultilevel"/>
    <w:tmpl w:val="D7CA0EC8"/>
    <w:lvl w:ilvl="0" w:tplc="9B6271D2">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5374F2"/>
    <w:multiLevelType w:val="hybridMultilevel"/>
    <w:tmpl w:val="6BE219C2"/>
    <w:lvl w:ilvl="0" w:tplc="340A0005">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A60B38"/>
    <w:multiLevelType w:val="hybridMultilevel"/>
    <w:tmpl w:val="368880E0"/>
    <w:lvl w:ilvl="0" w:tplc="340A0005">
      <w:start w:val="1"/>
      <w:numFmt w:val="bullet"/>
      <w:lvlText w:val=""/>
      <w:lvlJc w:val="left"/>
      <w:pPr>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3203DD"/>
    <w:multiLevelType w:val="hybridMultilevel"/>
    <w:tmpl w:val="DEEEE862"/>
    <w:lvl w:ilvl="0" w:tplc="9B6271D2">
      <w:start w:val="1"/>
      <w:numFmt w:val="bullet"/>
      <w:lvlText w:val="–"/>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404449"/>
    <w:multiLevelType w:val="hybridMultilevel"/>
    <w:tmpl w:val="B36476A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99160AC"/>
    <w:multiLevelType w:val="hybridMultilevel"/>
    <w:tmpl w:val="000AC3A4"/>
    <w:lvl w:ilvl="0" w:tplc="0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9622D0"/>
    <w:multiLevelType w:val="hybridMultilevel"/>
    <w:tmpl w:val="92AA0332"/>
    <w:lvl w:ilvl="0" w:tplc="340A0005">
      <w:start w:val="1"/>
      <w:numFmt w:val="bullet"/>
      <w:lvlText w:val=""/>
      <w:lvlJc w:val="left"/>
      <w:pPr>
        <w:ind w:left="720" w:hanging="360"/>
      </w:pPr>
      <w:rPr>
        <w:rFonts w:ascii="Wingdings" w:hAnsi="Wingdings" w:hint="default"/>
      </w:rPr>
    </w:lvl>
    <w:lvl w:ilvl="1" w:tplc="340A0019">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9DD0CC1"/>
    <w:multiLevelType w:val="hybridMultilevel"/>
    <w:tmpl w:val="FF4E0C2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377A11"/>
    <w:multiLevelType w:val="hybridMultilevel"/>
    <w:tmpl w:val="6AC8198A"/>
    <w:lvl w:ilvl="0" w:tplc="040A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5DF3A07"/>
    <w:multiLevelType w:val="hybridMultilevel"/>
    <w:tmpl w:val="A76A06EA"/>
    <w:lvl w:ilvl="0" w:tplc="340A0011">
      <w:start w:val="1"/>
      <w:numFmt w:val="decimal"/>
      <w:lvlText w:val="%1)"/>
      <w:lvlJc w:val="left"/>
      <w:pPr>
        <w:ind w:left="502"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819543054">
    <w:abstractNumId w:val="9"/>
  </w:num>
  <w:num w:numId="2" w16cid:durableId="833835099">
    <w:abstractNumId w:val="4"/>
  </w:num>
  <w:num w:numId="3" w16cid:durableId="2053337760">
    <w:abstractNumId w:val="2"/>
  </w:num>
  <w:num w:numId="4" w16cid:durableId="1211185358">
    <w:abstractNumId w:val="1"/>
  </w:num>
  <w:num w:numId="5" w16cid:durableId="1442259445">
    <w:abstractNumId w:val="7"/>
  </w:num>
  <w:num w:numId="6" w16cid:durableId="824778191">
    <w:abstractNumId w:val="6"/>
  </w:num>
  <w:num w:numId="7" w16cid:durableId="2146727521">
    <w:abstractNumId w:val="0"/>
  </w:num>
  <w:num w:numId="8" w16cid:durableId="934634499">
    <w:abstractNumId w:val="3"/>
  </w:num>
  <w:num w:numId="9" w16cid:durableId="1653675522">
    <w:abstractNumId w:val="5"/>
  </w:num>
  <w:num w:numId="10" w16cid:durableId="1307054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E0"/>
    <w:rsid w:val="00005A4B"/>
    <w:rsid w:val="00014A5B"/>
    <w:rsid w:val="00060434"/>
    <w:rsid w:val="00081A5B"/>
    <w:rsid w:val="00170CA8"/>
    <w:rsid w:val="00173A7E"/>
    <w:rsid w:val="001D4EDD"/>
    <w:rsid w:val="002D343F"/>
    <w:rsid w:val="00302D7A"/>
    <w:rsid w:val="003A4EA9"/>
    <w:rsid w:val="003D2027"/>
    <w:rsid w:val="00447AFE"/>
    <w:rsid w:val="00487125"/>
    <w:rsid w:val="004B4D44"/>
    <w:rsid w:val="004B6715"/>
    <w:rsid w:val="004C6F62"/>
    <w:rsid w:val="004E21EB"/>
    <w:rsid w:val="004E693C"/>
    <w:rsid w:val="005F0A5A"/>
    <w:rsid w:val="006538F5"/>
    <w:rsid w:val="006772AE"/>
    <w:rsid w:val="00683AFC"/>
    <w:rsid w:val="006B53CE"/>
    <w:rsid w:val="0077444B"/>
    <w:rsid w:val="007F4360"/>
    <w:rsid w:val="0082262F"/>
    <w:rsid w:val="00895A2B"/>
    <w:rsid w:val="008A4978"/>
    <w:rsid w:val="008A6415"/>
    <w:rsid w:val="00957F13"/>
    <w:rsid w:val="00986F51"/>
    <w:rsid w:val="009E59C8"/>
    <w:rsid w:val="00A8677C"/>
    <w:rsid w:val="00B009FA"/>
    <w:rsid w:val="00B9631D"/>
    <w:rsid w:val="00CA5F11"/>
    <w:rsid w:val="00CF539B"/>
    <w:rsid w:val="00D02DE0"/>
    <w:rsid w:val="00D24835"/>
    <w:rsid w:val="00D77093"/>
    <w:rsid w:val="00DE0609"/>
    <w:rsid w:val="00F04EE9"/>
    <w:rsid w:val="00F12B8B"/>
    <w:rsid w:val="00FD1861"/>
    <w:rsid w:val="00FE38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25EE"/>
  <w15:chartTrackingRefBased/>
  <w15:docId w15:val="{D9C2FF6E-2438-4443-9FE5-DB188084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C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631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9631D"/>
  </w:style>
  <w:style w:type="paragraph" w:styleId="Piedepgina">
    <w:name w:val="footer"/>
    <w:basedOn w:val="Normal"/>
    <w:link w:val="PiedepginaCar"/>
    <w:uiPriority w:val="99"/>
    <w:unhideWhenUsed/>
    <w:rsid w:val="00B9631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9631D"/>
  </w:style>
  <w:style w:type="paragraph" w:styleId="Prrafodelista">
    <w:name w:val="List Paragraph"/>
    <w:basedOn w:val="Normal"/>
    <w:uiPriority w:val="34"/>
    <w:qFormat/>
    <w:rsid w:val="0082262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Dilla</dc:creator>
  <cp:keywords/>
  <dc:description/>
  <cp:lastModifiedBy>Charlene Dilla</cp:lastModifiedBy>
  <cp:revision>2</cp:revision>
  <cp:lastPrinted>2022-12-30T12:09:00Z</cp:lastPrinted>
  <dcterms:created xsi:type="dcterms:W3CDTF">2022-12-30T12:17:00Z</dcterms:created>
  <dcterms:modified xsi:type="dcterms:W3CDTF">2022-12-30T12:17:00Z</dcterms:modified>
</cp:coreProperties>
</file>